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0D5BD" w14:textId="10DE677D" w:rsidR="0009502C" w:rsidRPr="00A2550B" w:rsidRDefault="0071361F" w:rsidP="0009502C">
      <w:pPr>
        <w:jc w:val="center"/>
        <w:rPr>
          <w:rFonts w:asciiTheme="minorHAnsi" w:hAnsiTheme="minorHAnsi" w:cstheme="minorHAnsi"/>
          <w:b/>
          <w:szCs w:val="24"/>
        </w:rPr>
      </w:pPr>
      <w:r>
        <w:rPr>
          <w:rFonts w:asciiTheme="minorHAnsi" w:hAnsiTheme="minorHAnsi" w:cstheme="minorHAnsi"/>
          <w:b/>
          <w:szCs w:val="24"/>
        </w:rPr>
        <w:t>1</w:t>
      </w:r>
      <w:r w:rsidRPr="0071361F">
        <w:rPr>
          <w:rFonts w:asciiTheme="minorHAnsi" w:hAnsiTheme="minorHAnsi" w:cstheme="minorHAnsi"/>
          <w:b/>
          <w:szCs w:val="24"/>
          <w:vertAlign w:val="superscript"/>
        </w:rPr>
        <w:t>st</w:t>
      </w:r>
      <w:r>
        <w:rPr>
          <w:rFonts w:asciiTheme="minorHAnsi" w:hAnsiTheme="minorHAnsi" w:cstheme="minorHAnsi"/>
          <w:b/>
          <w:szCs w:val="24"/>
        </w:rPr>
        <w:t xml:space="preserve"> </w:t>
      </w:r>
      <w:r w:rsidR="00346CBB">
        <w:rPr>
          <w:rFonts w:asciiTheme="minorHAnsi" w:hAnsiTheme="minorHAnsi" w:cstheme="minorHAnsi"/>
          <w:b/>
          <w:szCs w:val="24"/>
        </w:rPr>
        <w:t xml:space="preserve">RFP </w:t>
      </w:r>
      <w:r w:rsidR="007D29B5" w:rsidRPr="007D29B5">
        <w:rPr>
          <w:rFonts w:asciiTheme="minorHAnsi" w:hAnsiTheme="minorHAnsi" w:cstheme="minorHAnsi"/>
          <w:b/>
          <w:szCs w:val="24"/>
        </w:rPr>
        <w:t xml:space="preserve">23-73695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w:t>
      </w:r>
      <w:proofErr w:type="gramStart"/>
      <w:r w:rsidRPr="00A2550B">
        <w:rPr>
          <w:rFonts w:asciiTheme="minorHAnsi" w:hAnsiTheme="minorHAnsi" w:cstheme="minorHAnsi"/>
          <w:b/>
          <w:szCs w:val="24"/>
        </w:rPr>
        <w:t xml:space="preserve">.  </w:t>
      </w:r>
      <w:proofErr w:type="gramEnd"/>
      <w:r w:rsidRPr="00A2550B">
        <w:rPr>
          <w:rFonts w:asciiTheme="minorHAnsi" w:hAnsiTheme="minorHAnsi" w:cstheme="minorHAnsi"/>
          <w:b/>
          <w:szCs w:val="24"/>
        </w:rPr>
        <w:t>Reference all attachments in</w:t>
      </w:r>
      <w:r w:rsidR="002960D5" w:rsidRPr="00A2550B">
        <w:rPr>
          <w:rFonts w:asciiTheme="minorHAnsi" w:hAnsiTheme="minorHAnsi" w:cstheme="minorHAnsi"/>
          <w:b/>
          <w:szCs w:val="24"/>
        </w:rPr>
        <w:t xml:space="preserve"> the shaded area</w:t>
      </w:r>
      <w:proofErr w:type="gramStart"/>
      <w:r w:rsidRPr="00A2550B">
        <w:rPr>
          <w:rFonts w:asciiTheme="minorHAnsi" w:hAnsiTheme="minorHAnsi" w:cstheme="minorHAnsi"/>
          <w:b/>
          <w:szCs w:val="24"/>
        </w:rPr>
        <w:t xml:space="preserve">.  </w:t>
      </w:r>
      <w:proofErr w:type="gramEnd"/>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3FBBEC0" w:rsidR="0009502C" w:rsidRDefault="0009502C" w:rsidP="7D3EF655">
      <w:pPr>
        <w:widowControl/>
        <w:numPr>
          <w:ilvl w:val="2"/>
          <w:numId w:val="17"/>
        </w:numPr>
        <w:jc w:val="both"/>
        <w:rPr>
          <w:rFonts w:asciiTheme="minorHAnsi" w:hAnsiTheme="minorHAnsi" w:cstheme="minorBidi"/>
        </w:rPr>
      </w:pPr>
      <w:r w:rsidRPr="7D3EF655">
        <w:rPr>
          <w:rFonts w:asciiTheme="minorHAnsi" w:hAnsiTheme="minorHAnsi" w:cstheme="minorBidi"/>
          <w:b/>
          <w:bCs/>
        </w:rPr>
        <w:t>General</w:t>
      </w:r>
      <w:r w:rsidR="00FD5220" w:rsidRPr="7D3EF655">
        <w:rPr>
          <w:rFonts w:asciiTheme="minorHAnsi" w:hAnsiTheme="minorHAnsi" w:cstheme="minorBidi"/>
          <w:b/>
          <w:bCs/>
        </w:rPr>
        <w:t xml:space="preserve"> </w:t>
      </w:r>
      <w:r w:rsidRPr="7D3EF655">
        <w:rPr>
          <w:rFonts w:asciiTheme="minorHAnsi" w:hAnsiTheme="minorHAnsi" w:cstheme="minorBidi"/>
          <w:b/>
          <w:bCs/>
        </w:rPr>
        <w:t>-</w:t>
      </w:r>
      <w:r w:rsidRPr="7D3EF655">
        <w:rPr>
          <w:rFonts w:asciiTheme="minorHAnsi" w:hAnsiTheme="minorHAnsi" w:cstheme="minorBidi"/>
        </w:rPr>
        <w:t xml:space="preserve"> Please introduce or summarize any information the Respondent deems relevant or important to the State’s successful acquisition of the products and/or services requested in this RFP. </w:t>
      </w:r>
      <w:r w:rsidR="408014BC" w:rsidRPr="7D3EF655">
        <w:rPr>
          <w:rFonts w:asciiTheme="minorHAnsi" w:hAnsiTheme="minorHAnsi" w:cstheme="minorBidi"/>
        </w:rPr>
        <w:t>Additionally, list any additional terms and definitions used by your company or industry that you would like the State to consider incorporating in the contract</w:t>
      </w:r>
      <w:proofErr w:type="gramStart"/>
      <w:r w:rsidR="408014BC" w:rsidRPr="7D3EF655">
        <w:rPr>
          <w:rFonts w:asciiTheme="minorHAnsi" w:hAnsiTheme="minorHAnsi" w:cstheme="minorBidi"/>
        </w:rPr>
        <w:t xml:space="preserve">.  </w:t>
      </w:r>
      <w:proofErr w:type="gramEnd"/>
      <w:r w:rsidR="408014BC" w:rsidRPr="7D3EF655">
        <w:rPr>
          <w:rFonts w:asciiTheme="minorHAnsi" w:hAnsiTheme="minorHAnsi" w:cstheme="minorBidi"/>
        </w:rPr>
        <w:t>The State will not accept terms and definitions introduced after award during contract finalization and implementation. Fi</w:t>
      </w:r>
      <w:r w:rsidR="0BC2B4BE" w:rsidRPr="7D3EF655">
        <w:rPr>
          <w:rFonts w:asciiTheme="minorHAnsi" w:hAnsiTheme="minorHAnsi" w:cstheme="minorBidi"/>
        </w:rPr>
        <w:t>nally, c</w:t>
      </w:r>
      <w:r w:rsidR="408014BC" w:rsidRPr="7D3EF655">
        <w:rPr>
          <w:rFonts w:asciiTheme="minorHAnsi" w:hAnsiTheme="minorHAnsi" w:cstheme="minorBidi"/>
        </w:rPr>
        <w:t>onfirm you have carefully reviewed all requirements listed in RFP Section 1.4 and the Scope of Work (Attachment K)</w:t>
      </w:r>
      <w:proofErr w:type="gramStart"/>
      <w:r w:rsidR="408014BC" w:rsidRPr="7D3EF655">
        <w:rPr>
          <w:rFonts w:asciiTheme="minorHAnsi" w:hAnsiTheme="minorHAnsi" w:cstheme="minorBidi"/>
        </w:rPr>
        <w:t xml:space="preserve">.  </w:t>
      </w:r>
      <w:proofErr w:type="gramEnd"/>
      <w:r w:rsidR="408014BC" w:rsidRPr="7D3EF655">
        <w:rPr>
          <w:rFonts w:asciiTheme="minorHAnsi" w:hAnsiTheme="minorHAnsi" w:cstheme="minorBidi"/>
        </w:rPr>
        <w:t xml:space="preserve">Should your company have any exceptions, substitutions, or conditions for the State’s consideration, please list them below. The State will not accept exceptions, substitutions, or conditions introduced after award, during contract finalization and implementation. </w:t>
      </w:r>
    </w:p>
    <w:p w14:paraId="09B69893" w14:textId="77777777" w:rsidR="005F14D1" w:rsidRPr="00A2550B" w:rsidRDefault="005F14D1" w:rsidP="005F14D1">
      <w:pPr>
        <w:widowControl/>
        <w:ind w:left="720"/>
        <w:jc w:val="both"/>
        <w:rPr>
          <w:rFonts w:asciiTheme="minorHAnsi" w:hAnsiTheme="minorHAnsi" w:cstheme="minorHAnsi"/>
          <w:szCs w:val="24"/>
        </w:rPr>
      </w:pP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55"/>
      </w:tblGrid>
      <w:tr w:rsidR="0009502C" w:rsidRPr="00A2550B" w14:paraId="46FBCB25" w14:textId="77777777" w:rsidTr="00C2156B">
        <w:tc>
          <w:tcPr>
            <w:tcW w:w="12955" w:type="dxa"/>
            <w:shd w:val="clear" w:color="auto" w:fill="FFFF99"/>
          </w:tcPr>
          <w:p w14:paraId="3F26D093" w14:textId="4F8DE0E2" w:rsidR="002922C0" w:rsidRDefault="002922C0" w:rsidP="002922C0">
            <w:pPr>
              <w:widowControl/>
              <w:rPr>
                <w:rFonts w:ascii="Arial" w:hAnsi="Arial" w:cs="Arial"/>
                <w:sz w:val="20"/>
              </w:rPr>
            </w:pPr>
            <w:r>
              <w:rPr>
                <w:rFonts w:ascii="Arial" w:hAnsi="Arial" w:cs="Arial"/>
                <w:sz w:val="20"/>
              </w:rPr>
              <w:t>1st Kids, Inc. has successfully contracted with the State of Indiana and its First Steps program since the inception of the SPOE and is the current incumbent</w:t>
            </w:r>
            <w:r w:rsidR="00A2379F">
              <w:rPr>
                <w:rFonts w:ascii="Arial" w:hAnsi="Arial" w:cs="Arial"/>
                <w:sz w:val="20"/>
              </w:rPr>
              <w:t xml:space="preserve"> of</w:t>
            </w:r>
            <w:r>
              <w:rPr>
                <w:rFonts w:ascii="Arial" w:hAnsi="Arial" w:cs="Arial"/>
                <w:sz w:val="20"/>
              </w:rPr>
              <w:t xml:space="preserve"> the System Point of Entry &amp; Local Planning and Coordinating Councils  contractor for regions A, B, C and D. 1st Kids, Inc. or </w:t>
            </w:r>
            <w:r w:rsidR="00706F50">
              <w:rPr>
                <w:rFonts w:ascii="Arial" w:hAnsi="Arial" w:cs="Arial"/>
                <w:sz w:val="20"/>
              </w:rPr>
              <w:t>its</w:t>
            </w:r>
            <w:r>
              <w:rPr>
                <w:rFonts w:ascii="Arial" w:hAnsi="Arial" w:cs="Arial"/>
                <w:sz w:val="20"/>
              </w:rPr>
              <w:t xml:space="preserve"> Administrative Staff have worked with the First Steps program since 1996 and bring a great deal of expertise and experience to this project. </w:t>
            </w:r>
            <w:proofErr w:type="gramStart"/>
            <w:r>
              <w:rPr>
                <w:rFonts w:ascii="Arial" w:hAnsi="Arial" w:cs="Arial"/>
                <w:sz w:val="20"/>
              </w:rPr>
              <w:t>1</w:t>
            </w:r>
            <w:r w:rsidRPr="002922C0">
              <w:rPr>
                <w:rFonts w:ascii="Arial" w:hAnsi="Arial" w:cs="Arial"/>
                <w:sz w:val="20"/>
                <w:vertAlign w:val="superscript"/>
              </w:rPr>
              <w:t>st</w:t>
            </w:r>
            <w:proofErr w:type="gramEnd"/>
            <w:r>
              <w:rPr>
                <w:rFonts w:ascii="Arial" w:hAnsi="Arial" w:cs="Arial"/>
                <w:sz w:val="20"/>
              </w:rPr>
              <w:t xml:space="preserve"> kids has carefully reviewed </w:t>
            </w:r>
            <w:r w:rsidR="00A2379F">
              <w:rPr>
                <w:rFonts w:ascii="Arial" w:hAnsi="Arial" w:cs="Arial"/>
                <w:sz w:val="20"/>
              </w:rPr>
              <w:t xml:space="preserve">and understands </w:t>
            </w:r>
            <w:r>
              <w:rPr>
                <w:rFonts w:ascii="Arial" w:hAnsi="Arial" w:cs="Arial"/>
                <w:sz w:val="20"/>
              </w:rPr>
              <w:t>all requirements listed in RFP Section 1.4 and the Scope of Work (</w:t>
            </w:r>
            <w:r w:rsidR="00F6556B">
              <w:rPr>
                <w:rFonts w:ascii="Arial" w:hAnsi="Arial" w:cs="Arial"/>
                <w:sz w:val="20"/>
              </w:rPr>
              <w:t xml:space="preserve">RFP </w:t>
            </w:r>
            <w:r>
              <w:rPr>
                <w:rFonts w:ascii="Arial" w:hAnsi="Arial" w:cs="Arial"/>
                <w:sz w:val="20"/>
              </w:rPr>
              <w:t>Attachment K)</w:t>
            </w:r>
            <w:r w:rsidR="00A2379F">
              <w:rPr>
                <w:rFonts w:ascii="Arial" w:hAnsi="Arial" w:cs="Arial"/>
                <w:sz w:val="20"/>
              </w:rPr>
              <w:t>. 1</w:t>
            </w:r>
            <w:r w:rsidR="00A2379F" w:rsidRPr="00A2379F">
              <w:rPr>
                <w:rFonts w:ascii="Arial" w:hAnsi="Arial" w:cs="Arial"/>
                <w:sz w:val="20"/>
                <w:vertAlign w:val="superscript"/>
              </w:rPr>
              <w:t>st</w:t>
            </w:r>
            <w:r w:rsidR="00A2379F">
              <w:rPr>
                <w:rFonts w:ascii="Arial" w:hAnsi="Arial" w:cs="Arial"/>
                <w:sz w:val="20"/>
              </w:rPr>
              <w:t xml:space="preserve"> Kids does not request any exceptions, </w:t>
            </w:r>
            <w:proofErr w:type="gramStart"/>
            <w:r w:rsidR="00A2379F">
              <w:rPr>
                <w:rFonts w:ascii="Arial" w:hAnsi="Arial" w:cs="Arial"/>
                <w:sz w:val="20"/>
              </w:rPr>
              <w:t>substitutions</w:t>
            </w:r>
            <w:proofErr w:type="gramEnd"/>
            <w:r w:rsidR="00A2379F">
              <w:rPr>
                <w:rFonts w:ascii="Arial" w:hAnsi="Arial" w:cs="Arial"/>
                <w:sz w:val="20"/>
              </w:rPr>
              <w:t xml:space="preserve"> or conditions.</w:t>
            </w:r>
          </w:p>
          <w:p w14:paraId="10F91087" w14:textId="77777777" w:rsidR="00706F50" w:rsidRDefault="00706F50" w:rsidP="002922C0">
            <w:pPr>
              <w:widowControl/>
              <w:rPr>
                <w:rFonts w:ascii="Arial" w:hAnsi="Arial" w:cs="Arial"/>
                <w:snapToGrid/>
                <w:sz w:val="20"/>
              </w:rPr>
            </w:pPr>
          </w:p>
          <w:p w14:paraId="46B2733D" w14:textId="2CE8BFEB" w:rsidR="007E520E" w:rsidRPr="00A2550B" w:rsidRDefault="007E520E" w:rsidP="0009502C">
            <w:pPr>
              <w:rPr>
                <w:rFonts w:asciiTheme="minorHAnsi" w:hAnsiTheme="minorHAnsi" w:cstheme="minorHAnsi"/>
                <w:szCs w:val="24"/>
              </w:rPr>
            </w:pPr>
          </w:p>
        </w:tc>
      </w:tr>
    </w:tbl>
    <w:p w14:paraId="44AD1811" w14:textId="77777777" w:rsidR="0009502C" w:rsidRPr="00A2550B" w:rsidRDefault="0009502C" w:rsidP="0009502C">
      <w:pPr>
        <w:rPr>
          <w:rFonts w:asciiTheme="minorHAnsi" w:hAnsiTheme="minorHAnsi" w:cstheme="minorHAnsi"/>
          <w:szCs w:val="24"/>
        </w:rPr>
      </w:pPr>
    </w:p>
    <w:p w14:paraId="3F8124E9" w14:textId="15CA891A" w:rsidR="0009502C" w:rsidRDefault="0009502C" w:rsidP="3B2AD517">
      <w:pPr>
        <w:widowControl/>
        <w:numPr>
          <w:ilvl w:val="2"/>
          <w:numId w:val="17"/>
        </w:numPr>
        <w:jc w:val="both"/>
        <w:rPr>
          <w:rFonts w:asciiTheme="minorHAnsi" w:hAnsiTheme="minorHAnsi" w:cstheme="minorBidi"/>
        </w:rPr>
      </w:pPr>
      <w:r w:rsidRPr="3B2AD517">
        <w:rPr>
          <w:rFonts w:asciiTheme="minorHAnsi" w:hAnsiTheme="minorHAnsi" w:cstheme="minorBidi"/>
          <w:b/>
          <w:bCs/>
        </w:rPr>
        <w:t xml:space="preserve">Respondent’s Company Structure </w:t>
      </w:r>
      <w:r w:rsidRPr="3B2AD517">
        <w:rPr>
          <w:rFonts w:asciiTheme="minorHAnsi" w:hAnsiTheme="minorHAnsi" w:cstheme="minorBidi"/>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w:t>
      </w:r>
      <w:proofErr w:type="gramStart"/>
      <w:r w:rsidRPr="3B2AD517">
        <w:rPr>
          <w:rFonts w:asciiTheme="minorHAnsi" w:hAnsiTheme="minorHAnsi" w:cstheme="minorBidi"/>
        </w:rPr>
        <w:t xml:space="preserve">.  </w:t>
      </w:r>
      <w:proofErr w:type="gramEnd"/>
      <w:r w:rsidRPr="3B2AD517">
        <w:rPr>
          <w:rFonts w:asciiTheme="minorHAnsi" w:hAnsiTheme="minorHAnsi" w:cstheme="minorBidi"/>
        </w:rPr>
        <w:t>Please enter your response below and indicate if any attachments are included.</w:t>
      </w:r>
    </w:p>
    <w:p w14:paraId="15FA6EC8" w14:textId="77777777" w:rsidR="005F14D1" w:rsidRPr="00A2550B" w:rsidRDefault="005F14D1" w:rsidP="005F14D1">
      <w:pPr>
        <w:widowControl/>
        <w:ind w:left="720"/>
        <w:jc w:val="both"/>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9502C" w:rsidRPr="00A2550B" w14:paraId="1FA81FF5" w14:textId="77777777" w:rsidTr="006408F7">
        <w:trPr>
          <w:trHeight w:val="317"/>
        </w:trPr>
        <w:tc>
          <w:tcPr>
            <w:tcW w:w="12960" w:type="dxa"/>
            <w:shd w:val="clear" w:color="auto" w:fill="FFFF99"/>
          </w:tcPr>
          <w:p w14:paraId="5871C53A" w14:textId="7A231C24" w:rsidR="0009502C" w:rsidRPr="00A2550B" w:rsidRDefault="0071361F" w:rsidP="0009502C">
            <w:pPr>
              <w:rPr>
                <w:rFonts w:asciiTheme="minorHAnsi" w:hAnsiTheme="minorHAnsi" w:cstheme="minorHAnsi"/>
                <w:szCs w:val="24"/>
              </w:rPr>
            </w:pPr>
            <w:r>
              <w:rPr>
                <w:rFonts w:asciiTheme="minorHAnsi" w:hAnsiTheme="minorHAnsi" w:cstheme="minorHAnsi"/>
                <w:szCs w:val="24"/>
              </w:rPr>
              <w:lastRenderedPageBreak/>
              <w:t>1</w:t>
            </w:r>
            <w:r w:rsidRPr="0071361F">
              <w:rPr>
                <w:rFonts w:asciiTheme="minorHAnsi" w:hAnsiTheme="minorHAnsi" w:cstheme="minorHAnsi"/>
                <w:szCs w:val="24"/>
                <w:vertAlign w:val="superscript"/>
              </w:rPr>
              <w:t>st</w:t>
            </w:r>
            <w:r>
              <w:rPr>
                <w:rFonts w:asciiTheme="minorHAnsi" w:hAnsiTheme="minorHAnsi" w:cstheme="minorHAnsi"/>
                <w:szCs w:val="24"/>
              </w:rPr>
              <w:t xml:space="preserve"> Kids, Inc. is an Indiana based not for profit</w:t>
            </w:r>
            <w:r w:rsidR="000535E2">
              <w:rPr>
                <w:rFonts w:asciiTheme="minorHAnsi" w:hAnsiTheme="minorHAnsi" w:cstheme="minorHAnsi"/>
                <w:szCs w:val="24"/>
              </w:rPr>
              <w:t xml:space="preserve"> social service</w:t>
            </w:r>
            <w:r>
              <w:rPr>
                <w:rFonts w:asciiTheme="minorHAnsi" w:hAnsiTheme="minorHAnsi" w:cstheme="minorHAnsi"/>
                <w:szCs w:val="24"/>
              </w:rPr>
              <w:t xml:space="preserve"> organization</w:t>
            </w:r>
            <w:r w:rsidR="00335C7E">
              <w:rPr>
                <w:rFonts w:asciiTheme="minorHAnsi" w:hAnsiTheme="minorHAnsi" w:cstheme="minorHAnsi"/>
                <w:szCs w:val="24"/>
              </w:rPr>
              <w:t xml:space="preserve"> that grew out of the “Lake County First Steps Council” and was</w:t>
            </w:r>
            <w:r>
              <w:rPr>
                <w:rFonts w:asciiTheme="minorHAnsi" w:hAnsiTheme="minorHAnsi" w:cstheme="minorHAnsi"/>
                <w:szCs w:val="24"/>
              </w:rPr>
              <w:t xml:space="preserve"> </w:t>
            </w:r>
            <w:r w:rsidR="00335C7E">
              <w:rPr>
                <w:rFonts w:asciiTheme="minorHAnsi" w:hAnsiTheme="minorHAnsi" w:cstheme="minorHAnsi"/>
                <w:szCs w:val="24"/>
              </w:rPr>
              <w:t>officially</w:t>
            </w:r>
            <w:r>
              <w:rPr>
                <w:rFonts w:asciiTheme="minorHAnsi" w:hAnsiTheme="minorHAnsi" w:cstheme="minorHAnsi"/>
                <w:szCs w:val="24"/>
              </w:rPr>
              <w:t xml:space="preserve"> formed July 25, </w:t>
            </w:r>
            <w:r w:rsidR="007B7C9D">
              <w:rPr>
                <w:rFonts w:asciiTheme="minorHAnsi" w:hAnsiTheme="minorHAnsi" w:cstheme="minorHAnsi"/>
                <w:szCs w:val="24"/>
              </w:rPr>
              <w:t>2002,</w:t>
            </w:r>
            <w:r>
              <w:rPr>
                <w:rFonts w:asciiTheme="minorHAnsi" w:hAnsiTheme="minorHAnsi" w:cstheme="minorHAnsi"/>
                <w:szCs w:val="24"/>
              </w:rPr>
              <w:t xml:space="preserve"> as “Beyond Play, Inc.” The organization underwent a name change March 12, </w:t>
            </w:r>
            <w:r w:rsidR="007B7C9D">
              <w:rPr>
                <w:rFonts w:asciiTheme="minorHAnsi" w:hAnsiTheme="minorHAnsi" w:cstheme="minorHAnsi"/>
                <w:szCs w:val="24"/>
              </w:rPr>
              <w:t>2004,</w:t>
            </w:r>
            <w:r>
              <w:rPr>
                <w:rFonts w:asciiTheme="minorHAnsi" w:hAnsiTheme="minorHAnsi" w:cstheme="minorHAnsi"/>
                <w:szCs w:val="24"/>
              </w:rPr>
              <w:t xml:space="preserve"> to 1</w:t>
            </w:r>
            <w:r w:rsidRPr="0071361F">
              <w:rPr>
                <w:rFonts w:asciiTheme="minorHAnsi" w:hAnsiTheme="minorHAnsi" w:cstheme="minorHAnsi"/>
                <w:szCs w:val="24"/>
                <w:vertAlign w:val="superscript"/>
              </w:rPr>
              <w:t>st</w:t>
            </w:r>
            <w:r>
              <w:rPr>
                <w:rFonts w:asciiTheme="minorHAnsi" w:hAnsiTheme="minorHAnsi" w:cstheme="minorHAnsi"/>
                <w:szCs w:val="24"/>
              </w:rPr>
              <w:t xml:space="preserve"> Kids, Inc. see attached </w:t>
            </w:r>
            <w:r w:rsidRPr="00F6556B">
              <w:rPr>
                <w:rFonts w:asciiTheme="minorHAnsi" w:hAnsiTheme="minorHAnsi" w:cstheme="minorHAnsi"/>
                <w:b/>
                <w:bCs/>
                <w:szCs w:val="24"/>
              </w:rPr>
              <w:t>Appendix A</w:t>
            </w:r>
            <w:r>
              <w:rPr>
                <w:rFonts w:asciiTheme="minorHAnsi" w:hAnsiTheme="minorHAnsi" w:cstheme="minorHAnsi"/>
                <w:szCs w:val="24"/>
              </w:rPr>
              <w:t>- State of Indiana Certificate of Amendment to the Articles of Incorporation (nonprofit)</w:t>
            </w:r>
            <w:r w:rsidR="009E7F2B">
              <w:rPr>
                <w:rFonts w:asciiTheme="minorHAnsi" w:hAnsiTheme="minorHAnsi" w:cstheme="minorHAnsi"/>
                <w:szCs w:val="24"/>
              </w:rPr>
              <w:t xml:space="preserve"> as well as the original Articles of Incorporation</w:t>
            </w:r>
            <w:r w:rsidR="00F6556B">
              <w:rPr>
                <w:rFonts w:asciiTheme="minorHAnsi" w:hAnsiTheme="minorHAnsi" w:cstheme="minorHAnsi"/>
                <w:szCs w:val="24"/>
              </w:rPr>
              <w:t>.</w:t>
            </w:r>
            <w:r w:rsidR="000535E2">
              <w:rPr>
                <w:rFonts w:asciiTheme="minorHAnsi" w:hAnsiTheme="minorHAnsi" w:cstheme="minorHAnsi"/>
                <w:szCs w:val="24"/>
              </w:rPr>
              <w:t xml:space="preserve"> 1</w:t>
            </w:r>
            <w:r w:rsidR="000535E2" w:rsidRPr="000535E2">
              <w:rPr>
                <w:rFonts w:asciiTheme="minorHAnsi" w:hAnsiTheme="minorHAnsi" w:cstheme="minorHAnsi"/>
                <w:szCs w:val="24"/>
                <w:vertAlign w:val="superscript"/>
              </w:rPr>
              <w:t>st</w:t>
            </w:r>
            <w:r w:rsidR="000535E2">
              <w:rPr>
                <w:rFonts w:asciiTheme="minorHAnsi" w:hAnsiTheme="minorHAnsi" w:cstheme="minorHAnsi"/>
                <w:szCs w:val="24"/>
              </w:rPr>
              <w:t xml:space="preserve"> Kids </w:t>
            </w:r>
            <w:r w:rsidR="00335C7E">
              <w:rPr>
                <w:rFonts w:asciiTheme="minorHAnsi" w:hAnsiTheme="minorHAnsi" w:cstheme="minorHAnsi"/>
                <w:szCs w:val="24"/>
              </w:rPr>
              <w:t xml:space="preserve">has consistently focused </w:t>
            </w:r>
            <w:r w:rsidR="000535E2">
              <w:rPr>
                <w:rFonts w:asciiTheme="minorHAnsi" w:hAnsiTheme="minorHAnsi" w:cstheme="minorHAnsi"/>
                <w:szCs w:val="24"/>
              </w:rPr>
              <w:t>all resources on the administration of the First Steps SPOE and LPCC for the thirty-</w:t>
            </w:r>
            <w:r w:rsidR="00335C7E">
              <w:rPr>
                <w:rFonts w:asciiTheme="minorHAnsi" w:hAnsiTheme="minorHAnsi" w:cstheme="minorHAnsi"/>
                <w:szCs w:val="24"/>
              </w:rPr>
              <w:t>five</w:t>
            </w:r>
            <w:r w:rsidR="000535E2">
              <w:rPr>
                <w:rFonts w:asciiTheme="minorHAnsi" w:hAnsiTheme="minorHAnsi" w:cstheme="minorHAnsi"/>
                <w:szCs w:val="24"/>
              </w:rPr>
              <w:t xml:space="preserve"> counties included in regions A, B, C and D.</w:t>
            </w:r>
            <w:r w:rsidR="00F6556B">
              <w:rPr>
                <w:rFonts w:asciiTheme="minorHAnsi" w:hAnsiTheme="minorHAnsi" w:cstheme="minorHAnsi"/>
                <w:szCs w:val="24"/>
              </w:rPr>
              <w:t xml:space="preserve"> </w:t>
            </w:r>
            <w:r w:rsidR="00F6556B" w:rsidRPr="00F6556B">
              <w:rPr>
                <w:rFonts w:asciiTheme="minorHAnsi" w:hAnsiTheme="minorHAnsi" w:cstheme="minorHAnsi"/>
                <w:b/>
                <w:bCs/>
                <w:szCs w:val="24"/>
              </w:rPr>
              <w:t>Appendix B</w:t>
            </w:r>
            <w:r w:rsidR="00F6556B">
              <w:rPr>
                <w:rFonts w:asciiTheme="minorHAnsi" w:hAnsiTheme="minorHAnsi" w:cstheme="minorHAnsi"/>
                <w:szCs w:val="24"/>
              </w:rPr>
              <w:t xml:space="preserve"> includes the current Organizational Chart</w:t>
            </w:r>
          </w:p>
        </w:tc>
      </w:tr>
    </w:tbl>
    <w:p w14:paraId="0FDEC456" w14:textId="5631079B" w:rsidR="0009502C" w:rsidRPr="00A2550B" w:rsidRDefault="0071361F" w:rsidP="0009502C">
      <w:pPr>
        <w:rPr>
          <w:rFonts w:asciiTheme="minorHAnsi" w:hAnsiTheme="minorHAnsi" w:cstheme="minorHAnsi"/>
          <w:szCs w:val="24"/>
        </w:rPr>
      </w:pPr>
      <w:r>
        <w:rPr>
          <w:rFonts w:asciiTheme="minorHAnsi" w:hAnsiTheme="minorHAnsi" w:cstheme="minorHAnsi"/>
          <w:szCs w:val="24"/>
        </w:rPr>
        <w:t xml:space="preserve"> </w:t>
      </w:r>
    </w:p>
    <w:p w14:paraId="08E30CE5" w14:textId="2FFB921B" w:rsidR="009255C1" w:rsidRDefault="00341828" w:rsidP="3B2AD517">
      <w:pPr>
        <w:widowControl/>
        <w:numPr>
          <w:ilvl w:val="2"/>
          <w:numId w:val="17"/>
        </w:numPr>
        <w:jc w:val="both"/>
        <w:rPr>
          <w:rFonts w:asciiTheme="minorHAnsi" w:hAnsiTheme="minorHAnsi" w:cstheme="minorBidi"/>
        </w:rPr>
      </w:pPr>
      <w:bookmarkStart w:id="0" w:name="_Hlk78805547"/>
      <w:r w:rsidRPr="3B2AD517">
        <w:rPr>
          <w:rFonts w:asciiTheme="minorHAnsi" w:hAnsiTheme="minorHAnsi" w:cstheme="minorBidi"/>
          <w:b/>
          <w:bCs/>
        </w:rPr>
        <w:t xml:space="preserve">Respondent’s </w:t>
      </w:r>
      <w:r w:rsidR="00094D95" w:rsidRPr="3B2AD517">
        <w:rPr>
          <w:rFonts w:asciiTheme="minorHAnsi" w:hAnsiTheme="minorHAnsi" w:cstheme="minorBidi"/>
          <w:b/>
          <w:bCs/>
        </w:rPr>
        <w:t xml:space="preserve">Diversity, </w:t>
      </w:r>
      <w:proofErr w:type="gramStart"/>
      <w:r w:rsidR="00094D95" w:rsidRPr="3B2AD517">
        <w:rPr>
          <w:rFonts w:asciiTheme="minorHAnsi" w:hAnsiTheme="minorHAnsi" w:cstheme="minorBidi"/>
          <w:b/>
          <w:bCs/>
        </w:rPr>
        <w:t>Equity</w:t>
      </w:r>
      <w:proofErr w:type="gramEnd"/>
      <w:r w:rsidR="00094D95" w:rsidRPr="3B2AD517">
        <w:rPr>
          <w:rFonts w:asciiTheme="minorHAnsi" w:hAnsiTheme="minorHAnsi" w:cstheme="minorBidi"/>
          <w:b/>
          <w:bCs/>
        </w:rPr>
        <w:t xml:space="preserve"> and Inclusion Information -</w:t>
      </w:r>
      <w:r w:rsidRPr="3B2AD517">
        <w:rPr>
          <w:rFonts w:asciiTheme="minorHAnsi" w:hAnsiTheme="minorHAnsi" w:cstheme="minorBidi"/>
        </w:rPr>
        <w:t xml:space="preserve"> </w:t>
      </w:r>
      <w:r w:rsidR="00601A6F" w:rsidRPr="3B2AD517">
        <w:rPr>
          <w:rFonts w:asciiTheme="minorHAnsi" w:hAnsiTheme="minorHAnsi" w:cstheme="minorBidi"/>
        </w:rPr>
        <w:t xml:space="preserve">With </w:t>
      </w:r>
      <w:r w:rsidR="00C4202B" w:rsidRPr="3B2AD517">
        <w:rPr>
          <w:rFonts w:asciiTheme="minorHAnsi" w:hAnsiTheme="minorHAnsi" w:cstheme="minorBidi"/>
        </w:rPr>
        <w:t xml:space="preserve">the Cabinet </w:t>
      </w:r>
      <w:r w:rsidR="00601A6F" w:rsidRPr="3B2AD517">
        <w:rPr>
          <w:rFonts w:asciiTheme="minorHAnsi" w:hAnsiTheme="minorHAnsi" w:cstheme="minorBidi"/>
        </w:rPr>
        <w:t>appointment of a Chief Equity, Inclusion</w:t>
      </w:r>
      <w:r w:rsidR="00ED634F" w:rsidRPr="3B2AD517">
        <w:rPr>
          <w:rFonts w:asciiTheme="minorHAnsi" w:hAnsiTheme="minorHAnsi" w:cstheme="minorBidi"/>
        </w:rPr>
        <w:t>,</w:t>
      </w:r>
      <w:r w:rsidR="00601A6F" w:rsidRPr="3B2AD517">
        <w:rPr>
          <w:rFonts w:asciiTheme="minorHAnsi" w:hAnsiTheme="minorHAnsi" w:cstheme="minorBidi"/>
        </w:rPr>
        <w:t xml:space="preserve"> and Opportunity Officer, </w:t>
      </w:r>
      <w:r w:rsidR="002F3BEF" w:rsidRPr="3B2AD517">
        <w:rPr>
          <w:rFonts w:asciiTheme="minorHAnsi" w:hAnsiTheme="minorHAnsi" w:cstheme="minorBidi"/>
        </w:rPr>
        <w:t>o</w:t>
      </w:r>
      <w:r w:rsidR="00601A6F" w:rsidRPr="3B2AD517">
        <w:rPr>
          <w:rFonts w:asciiTheme="minorHAnsi" w:hAnsiTheme="minorHAnsi" w:cstheme="minorBidi"/>
        </w:rPr>
        <w:t>n February 1, 20</w:t>
      </w:r>
      <w:r w:rsidR="002C5E9A" w:rsidRPr="3B2AD517">
        <w:rPr>
          <w:rFonts w:asciiTheme="minorHAnsi" w:hAnsiTheme="minorHAnsi" w:cstheme="minorBidi"/>
        </w:rPr>
        <w:t>21</w:t>
      </w:r>
      <w:r w:rsidR="00601A6F" w:rsidRPr="3B2AD517">
        <w:rPr>
          <w:rFonts w:asciiTheme="minorHAnsi" w:hAnsiTheme="minorHAnsi" w:cstheme="minorBidi"/>
        </w:rPr>
        <w:t xml:space="preserve">, the State of Indiana sought to highlight the importance of this issue to the </w:t>
      </w:r>
      <w:r w:rsidR="00ED634F" w:rsidRPr="3B2AD517">
        <w:rPr>
          <w:rFonts w:asciiTheme="minorHAnsi" w:hAnsiTheme="minorHAnsi" w:cstheme="minorBidi"/>
        </w:rPr>
        <w:t>S</w:t>
      </w:r>
      <w:r w:rsidR="00601A6F" w:rsidRPr="3B2AD517">
        <w:rPr>
          <w:rFonts w:asciiTheme="minorHAnsi" w:hAnsiTheme="minorHAnsi" w:cstheme="minorBidi"/>
        </w:rPr>
        <w:t>tate. Please share leadership plans or efforts to measure and prioritize diversity, equity</w:t>
      </w:r>
      <w:r w:rsidR="002F3BEF" w:rsidRPr="3B2AD517">
        <w:rPr>
          <w:rFonts w:asciiTheme="minorHAnsi" w:hAnsiTheme="minorHAnsi" w:cstheme="minorBidi"/>
        </w:rPr>
        <w:t>,</w:t>
      </w:r>
      <w:r w:rsidR="00601A6F" w:rsidRPr="3B2AD517">
        <w:rPr>
          <w:rFonts w:asciiTheme="minorHAnsi" w:hAnsiTheme="minorHAnsi" w:cstheme="minorBidi"/>
        </w:rPr>
        <w:t xml:space="preserve"> and inclusion. </w:t>
      </w:r>
      <w:r w:rsidR="00C4202B" w:rsidRPr="3B2AD517">
        <w:rPr>
          <w:rFonts w:asciiTheme="minorHAnsi" w:hAnsiTheme="minorHAnsi" w:cstheme="minorBidi"/>
        </w:rPr>
        <w:t xml:space="preserve">Also, what is the demographic composition of Respondents’ </w:t>
      </w:r>
      <w:r w:rsidR="00601A6F" w:rsidRPr="3B2AD517">
        <w:rPr>
          <w:rFonts w:asciiTheme="minorHAnsi" w:hAnsiTheme="minorHAnsi" w:cstheme="minorBidi"/>
        </w:rPr>
        <w:t>Executive Staff and Board Members, if applicable</w:t>
      </w:r>
      <w:proofErr w:type="gramStart"/>
      <w:r w:rsidR="00601A6F" w:rsidRPr="3B2AD517">
        <w:rPr>
          <w:rFonts w:asciiTheme="minorHAnsi" w:hAnsiTheme="minorHAnsi" w:cstheme="minorBidi"/>
        </w:rPr>
        <w:t xml:space="preserve">.  </w:t>
      </w:r>
      <w:bookmarkEnd w:id="0"/>
      <w:proofErr w:type="gramEnd"/>
    </w:p>
    <w:p w14:paraId="078F0BF6" w14:textId="77777777" w:rsidR="005F14D1" w:rsidRPr="002F3BEF" w:rsidRDefault="005F14D1" w:rsidP="005F14D1">
      <w:pPr>
        <w:widowControl/>
        <w:ind w:left="720"/>
        <w:jc w:val="both"/>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12960"/>
      </w:tblGrid>
      <w:tr w:rsidR="009255C1" w:rsidRPr="00A2550B" w14:paraId="19610B6C" w14:textId="77777777" w:rsidTr="006408F7">
        <w:trPr>
          <w:trHeight w:val="309"/>
        </w:trPr>
        <w:tc>
          <w:tcPr>
            <w:tcW w:w="12960" w:type="dxa"/>
            <w:shd w:val="clear" w:color="auto" w:fill="FFFF99"/>
          </w:tcPr>
          <w:p w14:paraId="5F4C9E48" w14:textId="7FF0116B" w:rsidR="009255C1" w:rsidRPr="00A2550B" w:rsidRDefault="000535E2" w:rsidP="00071BF8">
            <w:pPr>
              <w:rPr>
                <w:rFonts w:asciiTheme="minorHAnsi" w:hAnsiTheme="minorHAnsi" w:cstheme="minorHAnsi"/>
                <w:szCs w:val="24"/>
              </w:rPr>
            </w:pPr>
            <w:r>
              <w:rPr>
                <w:rFonts w:asciiTheme="minorHAnsi" w:hAnsiTheme="minorHAnsi" w:cstheme="minorHAnsi"/>
                <w:szCs w:val="24"/>
              </w:rPr>
              <w:t>1</w:t>
            </w:r>
            <w:r w:rsidRPr="000535E2">
              <w:rPr>
                <w:rFonts w:asciiTheme="minorHAnsi" w:hAnsiTheme="minorHAnsi" w:cstheme="minorHAnsi"/>
                <w:szCs w:val="24"/>
                <w:vertAlign w:val="superscript"/>
              </w:rPr>
              <w:t>st</w:t>
            </w:r>
            <w:r>
              <w:rPr>
                <w:rFonts w:asciiTheme="minorHAnsi" w:hAnsiTheme="minorHAnsi" w:cstheme="minorHAnsi"/>
                <w:szCs w:val="24"/>
              </w:rPr>
              <w:t xml:space="preserve"> Kids prides itself in </w:t>
            </w:r>
            <w:r w:rsidR="00C44CB5">
              <w:rPr>
                <w:rFonts w:asciiTheme="minorHAnsi" w:hAnsiTheme="minorHAnsi" w:cstheme="minorHAnsi"/>
                <w:szCs w:val="24"/>
              </w:rPr>
              <w:t>mirroring the diversity of the communities we serve through our team members</w:t>
            </w:r>
            <w:r w:rsidR="00335C7E">
              <w:rPr>
                <w:rFonts w:asciiTheme="minorHAnsi" w:hAnsiTheme="minorHAnsi" w:cstheme="minorHAnsi"/>
                <w:szCs w:val="24"/>
              </w:rPr>
              <w:t xml:space="preserve"> and Board of Directors</w:t>
            </w:r>
            <w:proofErr w:type="gramStart"/>
            <w:r w:rsidR="00C44CB5">
              <w:rPr>
                <w:rFonts w:asciiTheme="minorHAnsi" w:hAnsiTheme="minorHAnsi" w:cstheme="minorHAnsi"/>
                <w:szCs w:val="24"/>
              </w:rPr>
              <w:t xml:space="preserve">.  </w:t>
            </w:r>
            <w:proofErr w:type="gramEnd"/>
            <w:r w:rsidR="00335C7E">
              <w:rPr>
                <w:rFonts w:asciiTheme="minorHAnsi" w:hAnsiTheme="minorHAnsi" w:cstheme="minorHAnsi"/>
                <w:szCs w:val="24"/>
              </w:rPr>
              <w:t>1</w:t>
            </w:r>
            <w:r w:rsidR="00335C7E" w:rsidRPr="00335C7E">
              <w:rPr>
                <w:rFonts w:asciiTheme="minorHAnsi" w:hAnsiTheme="minorHAnsi" w:cstheme="minorHAnsi"/>
                <w:szCs w:val="24"/>
                <w:vertAlign w:val="superscript"/>
              </w:rPr>
              <w:t>st</w:t>
            </w:r>
            <w:r w:rsidR="00335C7E">
              <w:rPr>
                <w:rFonts w:asciiTheme="minorHAnsi" w:hAnsiTheme="minorHAnsi" w:cstheme="minorHAnsi"/>
                <w:szCs w:val="24"/>
              </w:rPr>
              <w:t xml:space="preserve"> Kids</w:t>
            </w:r>
            <w:r w:rsidR="00C44CB5">
              <w:rPr>
                <w:rFonts w:asciiTheme="minorHAnsi" w:hAnsiTheme="minorHAnsi" w:cstheme="minorHAnsi"/>
                <w:szCs w:val="24"/>
              </w:rPr>
              <w:t xml:space="preserve"> ability to maintain representation of diverse team members occurs naturally as we seek </w:t>
            </w:r>
            <w:r w:rsidR="00335C7E">
              <w:rPr>
                <w:rFonts w:asciiTheme="minorHAnsi" w:hAnsiTheme="minorHAnsi" w:cstheme="minorHAnsi"/>
                <w:szCs w:val="24"/>
              </w:rPr>
              <w:t xml:space="preserve">to hire </w:t>
            </w:r>
            <w:r w:rsidR="00C44CB5">
              <w:rPr>
                <w:rFonts w:asciiTheme="minorHAnsi" w:hAnsiTheme="minorHAnsi" w:cstheme="minorHAnsi"/>
                <w:szCs w:val="24"/>
              </w:rPr>
              <w:t>team members in the communities we serve</w:t>
            </w:r>
            <w:proofErr w:type="gramStart"/>
            <w:r w:rsidR="00C44CB5">
              <w:rPr>
                <w:rFonts w:asciiTheme="minorHAnsi" w:hAnsiTheme="minorHAnsi" w:cstheme="minorHAnsi"/>
                <w:szCs w:val="24"/>
              </w:rPr>
              <w:t xml:space="preserve">.  </w:t>
            </w:r>
            <w:proofErr w:type="gramEnd"/>
            <w:r w:rsidR="00C44CB5">
              <w:rPr>
                <w:rFonts w:asciiTheme="minorHAnsi" w:hAnsiTheme="minorHAnsi" w:cstheme="minorHAnsi"/>
                <w:szCs w:val="24"/>
              </w:rPr>
              <w:t>Our current Executive Staff consists of 33% minority representation</w:t>
            </w:r>
            <w:proofErr w:type="gramStart"/>
            <w:r w:rsidR="00C44CB5">
              <w:rPr>
                <w:rFonts w:asciiTheme="minorHAnsi" w:hAnsiTheme="minorHAnsi" w:cstheme="minorHAnsi"/>
                <w:szCs w:val="24"/>
              </w:rPr>
              <w:t xml:space="preserve">.  </w:t>
            </w:r>
            <w:proofErr w:type="gramEnd"/>
            <w:r w:rsidR="00C44CB5">
              <w:rPr>
                <w:rFonts w:asciiTheme="minorHAnsi" w:hAnsiTheme="minorHAnsi" w:cstheme="minorHAnsi"/>
                <w:szCs w:val="24"/>
              </w:rPr>
              <w:t>The 1</w:t>
            </w:r>
            <w:r w:rsidR="00C44CB5" w:rsidRPr="00C44CB5">
              <w:rPr>
                <w:rFonts w:asciiTheme="minorHAnsi" w:hAnsiTheme="minorHAnsi" w:cstheme="minorHAnsi"/>
                <w:szCs w:val="24"/>
                <w:vertAlign w:val="superscript"/>
              </w:rPr>
              <w:t>st</w:t>
            </w:r>
            <w:r w:rsidR="00C44CB5">
              <w:rPr>
                <w:rFonts w:asciiTheme="minorHAnsi" w:hAnsiTheme="minorHAnsi" w:cstheme="minorHAnsi"/>
                <w:szCs w:val="24"/>
              </w:rPr>
              <w:t xml:space="preserve"> Kids Board </w:t>
            </w:r>
            <w:r w:rsidR="00335C7E">
              <w:rPr>
                <w:rFonts w:asciiTheme="minorHAnsi" w:hAnsiTheme="minorHAnsi" w:cstheme="minorHAnsi"/>
                <w:szCs w:val="24"/>
              </w:rPr>
              <w:t xml:space="preserve">of Directors </w:t>
            </w:r>
            <w:r w:rsidR="00C44CB5">
              <w:rPr>
                <w:rFonts w:asciiTheme="minorHAnsi" w:hAnsiTheme="minorHAnsi" w:cstheme="minorHAnsi"/>
                <w:szCs w:val="24"/>
              </w:rPr>
              <w:t>currently consists of 40% minority representation</w:t>
            </w:r>
            <w:proofErr w:type="gramStart"/>
            <w:r w:rsidR="00C44CB5">
              <w:rPr>
                <w:rFonts w:asciiTheme="minorHAnsi" w:hAnsiTheme="minorHAnsi" w:cstheme="minorHAnsi"/>
                <w:szCs w:val="24"/>
              </w:rPr>
              <w:t>.</w:t>
            </w:r>
            <w:r w:rsidR="00335C7E">
              <w:rPr>
                <w:rFonts w:asciiTheme="minorHAnsi" w:hAnsiTheme="minorHAnsi" w:cstheme="minorHAnsi"/>
                <w:szCs w:val="24"/>
              </w:rPr>
              <w:t xml:space="preserve">  </w:t>
            </w:r>
            <w:proofErr w:type="gramEnd"/>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3B2AD517">
      <w:pPr>
        <w:widowControl/>
        <w:numPr>
          <w:ilvl w:val="2"/>
          <w:numId w:val="17"/>
        </w:numPr>
        <w:jc w:val="both"/>
        <w:rPr>
          <w:rFonts w:asciiTheme="minorHAnsi" w:hAnsiTheme="minorHAnsi" w:cstheme="minorBidi"/>
        </w:rPr>
      </w:pPr>
      <w:r w:rsidRPr="3B2AD517">
        <w:rPr>
          <w:rFonts w:asciiTheme="minorHAnsi" w:hAnsiTheme="minorHAnsi" w:cstheme="minorBidi"/>
          <w:b/>
          <w:bCs/>
        </w:rPr>
        <w:t>Company Financial Information</w:t>
      </w:r>
      <w:r w:rsidR="006122B8" w:rsidRPr="3B2AD517">
        <w:rPr>
          <w:rFonts w:asciiTheme="minorHAnsi" w:hAnsiTheme="minorHAnsi" w:cstheme="minorBidi"/>
          <w:b/>
          <w:bCs/>
        </w:rPr>
        <w:t xml:space="preserve"> </w:t>
      </w:r>
      <w:r w:rsidRPr="3B2AD517">
        <w:rPr>
          <w:rFonts w:asciiTheme="minorHAnsi" w:hAnsiTheme="minorHAnsi" w:cstheme="minorBidi"/>
        </w:rPr>
        <w:t xml:space="preserve">- </w:t>
      </w:r>
      <w:r w:rsidR="007A445A" w:rsidRPr="3B2AD517">
        <w:rPr>
          <w:rFonts w:asciiTheme="minorHAnsi" w:hAnsiTheme="minorHAnsi" w:cstheme="minorBidi"/>
        </w:rPr>
        <w:t>This section must include documents to demonstrate the Respondent’s financial stability</w:t>
      </w:r>
      <w:proofErr w:type="gramStart"/>
      <w:r w:rsidR="007A445A" w:rsidRPr="3B2AD517">
        <w:rPr>
          <w:rFonts w:asciiTheme="minorHAnsi" w:hAnsiTheme="minorHAnsi" w:cstheme="minorBidi"/>
        </w:rPr>
        <w:t xml:space="preserve">.  </w:t>
      </w:r>
      <w:proofErr w:type="gramEnd"/>
      <w:r w:rsidR="007A445A" w:rsidRPr="3B2AD517">
        <w:rPr>
          <w:rFonts w:asciiTheme="minorHAnsi" w:hAnsiTheme="minorHAnsi" w:cstheme="minorBidi"/>
        </w:rPr>
        <w:t xml:space="preserve">Examples of acceptable documents </w:t>
      </w:r>
      <w:r w:rsidR="00601A6F" w:rsidRPr="3B2AD517">
        <w:rPr>
          <w:rFonts w:asciiTheme="minorHAnsi" w:hAnsiTheme="minorHAnsi" w:cstheme="minorBidi"/>
        </w:rPr>
        <w:t>include</w:t>
      </w:r>
      <w:r w:rsidR="007A445A" w:rsidRPr="3B2AD517">
        <w:rPr>
          <w:rFonts w:asciiTheme="minorHAnsi" w:hAnsiTheme="minorHAnsi" w:cstheme="minorBidi"/>
        </w:rPr>
        <w:t xml:space="preserve"> most recent Dunn &amp; Bradstreet Business Report (preferred) or audited financial statements for the two (2) most recently completed fiscal years. If neither of these can be provided, explain why</w:t>
      </w:r>
      <w:r w:rsidR="002F3BEF" w:rsidRPr="3B2AD517">
        <w:rPr>
          <w:rFonts w:asciiTheme="minorHAnsi" w:hAnsiTheme="minorHAnsi" w:cstheme="minorBidi"/>
        </w:rPr>
        <w:t>,</w:t>
      </w:r>
      <w:r w:rsidR="007A445A" w:rsidRPr="3B2AD517">
        <w:rPr>
          <w:rFonts w:asciiTheme="minorHAnsi" w:hAnsiTheme="minorHAnsi" w:cstheme="minorBidi"/>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3F1D1B8A" w:rsidR="0009502C" w:rsidRDefault="007A445A" w:rsidP="007A445A">
      <w:pPr>
        <w:widowControl/>
        <w:ind w:left="720"/>
        <w:jc w:val="both"/>
        <w:rPr>
          <w:rFonts w:asciiTheme="minorHAnsi" w:hAnsiTheme="minorHAnsi" w:cstheme="minorHAnsi"/>
          <w:b/>
          <w:bCs/>
          <w:szCs w:val="24"/>
        </w:rPr>
      </w:pPr>
      <w:r w:rsidRPr="00A2550B">
        <w:rPr>
          <w:rFonts w:asciiTheme="minorHAnsi" w:hAnsiTheme="minorHAnsi" w:cstheme="minorHAnsi"/>
          <w:szCs w:val="24"/>
        </w:rPr>
        <w:t>If the documents being provided by the Respondent are those of a parent or holding company, additional information should be provided for the entity/organization directly responding to this RFP</w:t>
      </w:r>
      <w:proofErr w:type="gramStart"/>
      <w:r w:rsidRPr="00A2550B">
        <w:rPr>
          <w:rFonts w:asciiTheme="minorHAnsi" w:hAnsiTheme="minorHAnsi" w:cstheme="minorHAnsi"/>
          <w:szCs w:val="24"/>
        </w:rPr>
        <w:t xml:space="preserve">.  </w:t>
      </w:r>
      <w:proofErr w:type="gramEnd"/>
      <w:r w:rsidRPr="00A2550B">
        <w:rPr>
          <w:rFonts w:asciiTheme="minorHAnsi" w:hAnsiTheme="minorHAnsi" w:cstheme="minorHAnsi"/>
          <w:szCs w:val="24"/>
        </w:rPr>
        <w:t xml:space="preserve">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p w14:paraId="5AB657F2" w14:textId="77777777" w:rsidR="005F14D1" w:rsidRPr="00A2550B" w:rsidRDefault="005F14D1" w:rsidP="007A445A">
      <w:pPr>
        <w:widowControl/>
        <w:ind w:left="720"/>
        <w:jc w:val="both"/>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9502C" w:rsidRPr="00A2550B" w14:paraId="58E56E1F" w14:textId="77777777" w:rsidTr="006408F7">
        <w:tc>
          <w:tcPr>
            <w:tcW w:w="12960" w:type="dxa"/>
            <w:shd w:val="clear" w:color="auto" w:fill="FFFF99"/>
          </w:tcPr>
          <w:p w14:paraId="0772C468" w14:textId="2431AF3D" w:rsidR="0009502C" w:rsidRPr="00A2550B" w:rsidRDefault="00F6556B" w:rsidP="0009502C">
            <w:pPr>
              <w:rPr>
                <w:rFonts w:asciiTheme="minorHAnsi" w:hAnsiTheme="minorHAnsi" w:cstheme="minorHAnsi"/>
                <w:szCs w:val="24"/>
              </w:rPr>
            </w:pPr>
            <w:r>
              <w:rPr>
                <w:rFonts w:asciiTheme="minorHAnsi" w:hAnsiTheme="minorHAnsi" w:cstheme="minorHAnsi"/>
                <w:szCs w:val="24"/>
              </w:rPr>
              <w:t xml:space="preserve">Please see </w:t>
            </w:r>
            <w:r w:rsidRPr="003D763A">
              <w:rPr>
                <w:rFonts w:asciiTheme="minorHAnsi" w:hAnsiTheme="minorHAnsi" w:cstheme="minorHAnsi"/>
                <w:b/>
                <w:bCs/>
                <w:szCs w:val="24"/>
              </w:rPr>
              <w:t>Appendix C</w:t>
            </w:r>
            <w:r>
              <w:rPr>
                <w:rFonts w:asciiTheme="minorHAnsi" w:hAnsiTheme="minorHAnsi" w:cstheme="minorHAnsi"/>
                <w:szCs w:val="24"/>
              </w:rPr>
              <w:t xml:space="preserve"> for 1</w:t>
            </w:r>
            <w:r w:rsidRPr="00F6556B">
              <w:rPr>
                <w:rFonts w:asciiTheme="minorHAnsi" w:hAnsiTheme="minorHAnsi" w:cstheme="minorHAnsi"/>
                <w:szCs w:val="24"/>
                <w:vertAlign w:val="superscript"/>
              </w:rPr>
              <w:t>st</w:t>
            </w:r>
            <w:r>
              <w:rPr>
                <w:rFonts w:asciiTheme="minorHAnsi" w:hAnsiTheme="minorHAnsi" w:cstheme="minorHAnsi"/>
                <w:szCs w:val="24"/>
              </w:rPr>
              <w:t xml:space="preserve"> Kids, Inc. most recent Dunn &amp; Bradstreet Business report as well as two most recently completed audited financial statements.</w:t>
            </w:r>
          </w:p>
        </w:tc>
      </w:tr>
    </w:tbl>
    <w:p w14:paraId="74BE78C5" w14:textId="77777777" w:rsidR="0009502C" w:rsidRPr="00A2550B" w:rsidRDefault="0009502C" w:rsidP="0009502C">
      <w:pPr>
        <w:rPr>
          <w:rFonts w:asciiTheme="minorHAnsi" w:hAnsiTheme="minorHAnsi" w:cstheme="minorHAnsi"/>
          <w:szCs w:val="24"/>
        </w:rPr>
      </w:pPr>
    </w:p>
    <w:p w14:paraId="4A2C11C8" w14:textId="076DE789" w:rsidR="0009502C" w:rsidRDefault="0009502C" w:rsidP="3B2AD517">
      <w:pPr>
        <w:widowControl/>
        <w:numPr>
          <w:ilvl w:val="2"/>
          <w:numId w:val="17"/>
        </w:numPr>
        <w:jc w:val="both"/>
        <w:rPr>
          <w:rFonts w:asciiTheme="minorHAnsi" w:hAnsiTheme="minorHAnsi" w:cstheme="minorBidi"/>
        </w:rPr>
      </w:pPr>
      <w:r w:rsidRPr="3B2AD517">
        <w:rPr>
          <w:rFonts w:asciiTheme="minorHAnsi" w:hAnsiTheme="minorHAnsi" w:cstheme="minorBidi"/>
          <w:b/>
          <w:bCs/>
        </w:rPr>
        <w:lastRenderedPageBreak/>
        <w:t>Integrity of Company Structure and Financial Reporting</w:t>
      </w:r>
      <w:r w:rsidR="006122B8" w:rsidRPr="3B2AD517">
        <w:rPr>
          <w:rFonts w:asciiTheme="minorHAnsi" w:hAnsiTheme="minorHAnsi" w:cstheme="minorBidi"/>
          <w:b/>
          <w:bCs/>
        </w:rPr>
        <w:t xml:space="preserve"> </w:t>
      </w:r>
      <w:r w:rsidRPr="3B2AD517">
        <w:rPr>
          <w:rFonts w:asciiTheme="minorHAnsi" w:hAnsiTheme="minorHAnsi" w:cstheme="minorBidi"/>
        </w:rPr>
        <w:t xml:space="preserve">- </w:t>
      </w:r>
      <w:r w:rsidR="007A445A" w:rsidRPr="3B2AD517">
        <w:rPr>
          <w:rFonts w:asciiTheme="minorHAnsi" w:hAnsiTheme="minorHAnsi" w:cstheme="minorBidi"/>
        </w:rPr>
        <w:t>This section must include a statement indicating that the CEO and/or CFO, of the responding entity/organization, has taken personal responsibility for the thoroughness and correctness of any/all financial information supplied with this proposal</w:t>
      </w:r>
      <w:proofErr w:type="gramStart"/>
      <w:r w:rsidR="007A445A" w:rsidRPr="3B2AD517">
        <w:rPr>
          <w:rFonts w:asciiTheme="minorHAnsi" w:hAnsiTheme="minorHAnsi" w:cstheme="minorBidi"/>
        </w:rPr>
        <w:t xml:space="preserve">.  </w:t>
      </w:r>
      <w:proofErr w:type="gramEnd"/>
      <w:r w:rsidR="007A445A" w:rsidRPr="3B2AD517">
        <w:rPr>
          <w:rFonts w:asciiTheme="minorHAnsi" w:hAnsiTheme="minorHAnsi" w:cstheme="minorBidi"/>
        </w:rPr>
        <w:t xml:space="preserve">The areas of interest to the State in considering corporate responsibility include the following items: separation of audit functions from corporate boards and board members, if any, the </w:t>
      </w:r>
      <w:proofErr w:type="gramStart"/>
      <w:r w:rsidR="007A445A" w:rsidRPr="3B2AD517">
        <w:rPr>
          <w:rFonts w:asciiTheme="minorHAnsi" w:hAnsiTheme="minorHAnsi" w:cstheme="minorBidi"/>
        </w:rPr>
        <w:t>manner in which</w:t>
      </w:r>
      <w:proofErr w:type="gramEnd"/>
      <w:r w:rsidR="007A445A" w:rsidRPr="3B2AD517">
        <w:rPr>
          <w:rFonts w:asciiTheme="minorHAnsi" w:hAnsiTheme="minorHAnsi" w:cstheme="minorBidi"/>
        </w:rPr>
        <w:t xml:space="preserve"> the organization assures board integrity, and the separation of audit functions and consulting services.  The State will consider the information offered in this section to determine the responsibility of the Respondent under IC 5-22-16-1(d).</w:t>
      </w:r>
    </w:p>
    <w:p w14:paraId="1E5820A1" w14:textId="35E87A42" w:rsidR="000033A4" w:rsidRDefault="000033A4" w:rsidP="000033A4">
      <w:pPr>
        <w:widowControl/>
        <w:ind w:left="720"/>
        <w:jc w:val="both"/>
        <w:rPr>
          <w:rFonts w:asciiTheme="minorHAnsi" w:hAnsiTheme="minorHAnsi" w:cstheme="minorHAnsi"/>
          <w:b/>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033A4" w:rsidRPr="00A2550B" w14:paraId="2652A4AA" w14:textId="77777777" w:rsidTr="006408F7">
        <w:tc>
          <w:tcPr>
            <w:tcW w:w="12960" w:type="dxa"/>
            <w:shd w:val="clear" w:color="auto" w:fill="FFFF99"/>
          </w:tcPr>
          <w:p w14:paraId="45B405E3" w14:textId="6EC39804" w:rsidR="000033A4" w:rsidRPr="00A2550B" w:rsidRDefault="00822042" w:rsidP="00164F5D">
            <w:pPr>
              <w:rPr>
                <w:rFonts w:asciiTheme="minorHAnsi" w:hAnsiTheme="minorHAnsi" w:cstheme="minorHAnsi"/>
                <w:szCs w:val="24"/>
              </w:rPr>
            </w:pPr>
            <w:r w:rsidRPr="00822042">
              <w:rPr>
                <w:rFonts w:asciiTheme="minorHAnsi" w:hAnsiTheme="minorHAnsi" w:cstheme="minorHAnsi"/>
                <w:szCs w:val="24"/>
              </w:rPr>
              <w:t xml:space="preserve">1st Kids, Inc. </w:t>
            </w:r>
            <w:r>
              <w:rPr>
                <w:rFonts w:asciiTheme="minorHAnsi" w:hAnsiTheme="minorHAnsi" w:cstheme="minorHAnsi"/>
                <w:szCs w:val="24"/>
              </w:rPr>
              <w:t xml:space="preserve">annually </w:t>
            </w:r>
            <w:r w:rsidRPr="00822042">
              <w:rPr>
                <w:rFonts w:asciiTheme="minorHAnsi" w:hAnsiTheme="minorHAnsi" w:cstheme="minorHAnsi"/>
                <w:szCs w:val="24"/>
              </w:rPr>
              <w:t>contracts a state approved independent audit firm to co</w:t>
            </w:r>
            <w:r>
              <w:rPr>
                <w:rFonts w:asciiTheme="minorHAnsi" w:hAnsiTheme="minorHAnsi" w:cstheme="minorHAnsi"/>
                <w:szCs w:val="24"/>
              </w:rPr>
              <w:t>nduct</w:t>
            </w:r>
            <w:r w:rsidRPr="00822042">
              <w:rPr>
                <w:rFonts w:asciiTheme="minorHAnsi" w:hAnsiTheme="minorHAnsi" w:cstheme="minorHAnsi"/>
                <w:szCs w:val="24"/>
              </w:rPr>
              <w:t xml:space="preserve"> a th</w:t>
            </w:r>
            <w:r w:rsidR="00335C7E">
              <w:rPr>
                <w:rFonts w:asciiTheme="minorHAnsi" w:hAnsiTheme="minorHAnsi" w:cstheme="minorHAnsi"/>
                <w:szCs w:val="24"/>
              </w:rPr>
              <w:t>o</w:t>
            </w:r>
            <w:r w:rsidRPr="00822042">
              <w:rPr>
                <w:rFonts w:asciiTheme="minorHAnsi" w:hAnsiTheme="minorHAnsi" w:cstheme="minorHAnsi"/>
                <w:szCs w:val="24"/>
              </w:rPr>
              <w:t xml:space="preserve">rough independent audit in compliance with requirements described in the OMB Circular A-133. Audits are in accordance with auditing standards </w:t>
            </w:r>
            <w:proofErr w:type="gramStart"/>
            <w:r w:rsidRPr="00822042">
              <w:rPr>
                <w:rFonts w:asciiTheme="minorHAnsi" w:hAnsiTheme="minorHAnsi" w:cstheme="minorHAnsi"/>
                <w:szCs w:val="24"/>
              </w:rPr>
              <w:t>generally accepted</w:t>
            </w:r>
            <w:proofErr w:type="gramEnd"/>
            <w:r w:rsidRPr="00822042">
              <w:rPr>
                <w:rFonts w:asciiTheme="minorHAnsi" w:hAnsiTheme="minorHAnsi" w:cstheme="minorHAnsi"/>
                <w:szCs w:val="24"/>
              </w:rPr>
              <w:t xml:space="preserve"> in the US and the standards applicable to financial audits contained in Government Auditing Standards, issued by the Comptroller General of the United States.  Audits for the previous two </w:t>
            </w:r>
            <w:r w:rsidR="00335C7E" w:rsidRPr="00822042">
              <w:rPr>
                <w:rFonts w:asciiTheme="minorHAnsi" w:hAnsiTheme="minorHAnsi" w:cstheme="minorHAnsi"/>
                <w:szCs w:val="24"/>
              </w:rPr>
              <w:t>years</w:t>
            </w:r>
            <w:r w:rsidR="00335C7E">
              <w:rPr>
                <w:rFonts w:asciiTheme="minorHAnsi" w:hAnsiTheme="minorHAnsi" w:cstheme="minorHAnsi"/>
                <w:szCs w:val="24"/>
              </w:rPr>
              <w:t xml:space="preserve"> have been </w:t>
            </w:r>
            <w:r w:rsidRPr="00822042">
              <w:rPr>
                <w:rFonts w:asciiTheme="minorHAnsi" w:hAnsiTheme="minorHAnsi" w:cstheme="minorHAnsi"/>
                <w:szCs w:val="24"/>
              </w:rPr>
              <w:t xml:space="preserve">conducted by </w:t>
            </w:r>
            <w:r>
              <w:rPr>
                <w:rFonts w:asciiTheme="minorHAnsi" w:hAnsiTheme="minorHAnsi" w:cstheme="minorHAnsi"/>
                <w:szCs w:val="24"/>
              </w:rPr>
              <w:t>Swartz, Retson &amp; CO., P.C</w:t>
            </w:r>
            <w:r w:rsidRPr="00822042">
              <w:rPr>
                <w:rFonts w:asciiTheme="minorHAnsi" w:hAnsiTheme="minorHAnsi" w:cstheme="minorHAnsi"/>
                <w:szCs w:val="24"/>
              </w:rPr>
              <w:t>.</w:t>
            </w:r>
            <w:r>
              <w:rPr>
                <w:rFonts w:asciiTheme="minorHAnsi" w:hAnsiTheme="minorHAnsi" w:cstheme="minorHAnsi"/>
                <w:szCs w:val="24"/>
              </w:rPr>
              <w:t xml:space="preserve"> Certified Public Accountants</w:t>
            </w:r>
            <w:proofErr w:type="gramStart"/>
            <w:r>
              <w:rPr>
                <w:rFonts w:asciiTheme="minorHAnsi" w:hAnsiTheme="minorHAnsi" w:cstheme="minorHAnsi"/>
                <w:szCs w:val="24"/>
              </w:rPr>
              <w:t>.</w:t>
            </w:r>
            <w:r w:rsidRPr="00822042">
              <w:rPr>
                <w:rFonts w:asciiTheme="minorHAnsi" w:hAnsiTheme="minorHAnsi" w:cstheme="minorHAnsi"/>
                <w:szCs w:val="24"/>
              </w:rPr>
              <w:t xml:space="preserve">  </w:t>
            </w:r>
            <w:proofErr w:type="gramEnd"/>
            <w:r w:rsidRPr="00822042">
              <w:rPr>
                <w:rFonts w:asciiTheme="minorHAnsi" w:hAnsiTheme="minorHAnsi" w:cstheme="minorHAnsi"/>
                <w:szCs w:val="24"/>
              </w:rPr>
              <w:t xml:space="preserve">No member of the 1st Kids, Inc. Board of Directors or any employee has any affiliation with </w:t>
            </w:r>
            <w:r w:rsidR="00E2627A">
              <w:rPr>
                <w:rFonts w:asciiTheme="minorHAnsi" w:hAnsiTheme="minorHAnsi" w:cstheme="minorHAnsi"/>
                <w:szCs w:val="24"/>
              </w:rPr>
              <w:t>Swartz, Retson</w:t>
            </w:r>
            <w:r w:rsidRPr="00822042">
              <w:rPr>
                <w:rFonts w:asciiTheme="minorHAnsi" w:hAnsiTheme="minorHAnsi" w:cstheme="minorHAnsi"/>
                <w:szCs w:val="24"/>
              </w:rPr>
              <w:t xml:space="preserve"> or its affiliates. Clara M. Mann, Executive </w:t>
            </w:r>
            <w:r w:rsidR="007B7C9D" w:rsidRPr="00822042">
              <w:rPr>
                <w:rFonts w:asciiTheme="minorHAnsi" w:hAnsiTheme="minorHAnsi" w:cstheme="minorHAnsi"/>
                <w:szCs w:val="24"/>
              </w:rPr>
              <w:t>Director,</w:t>
            </w:r>
            <w:r w:rsidRPr="00822042">
              <w:rPr>
                <w:rFonts w:asciiTheme="minorHAnsi" w:hAnsiTheme="minorHAnsi" w:cstheme="minorHAnsi"/>
                <w:szCs w:val="24"/>
              </w:rPr>
              <w:t xml:space="preserve"> fulfills the responsibilities of CEO</w:t>
            </w:r>
            <w:proofErr w:type="gramStart"/>
            <w:r w:rsidRPr="00822042">
              <w:rPr>
                <w:rFonts w:asciiTheme="minorHAnsi" w:hAnsiTheme="minorHAnsi" w:cstheme="minorHAnsi"/>
                <w:szCs w:val="24"/>
              </w:rPr>
              <w:t xml:space="preserve">.  </w:t>
            </w:r>
            <w:proofErr w:type="gramEnd"/>
            <w:r w:rsidRPr="00822042">
              <w:rPr>
                <w:rFonts w:asciiTheme="minorHAnsi" w:hAnsiTheme="minorHAnsi" w:cstheme="minorHAnsi"/>
                <w:szCs w:val="24"/>
              </w:rPr>
              <w:t>Clara M. Mann agrees to take personal responsibility for the thoroughness and correctness of any/all financial information supplied with this proposal</w:t>
            </w:r>
            <w:proofErr w:type="gramStart"/>
            <w:r w:rsidRPr="00822042">
              <w:rPr>
                <w:rFonts w:asciiTheme="minorHAnsi" w:hAnsiTheme="minorHAnsi" w:cstheme="minorHAnsi"/>
                <w:szCs w:val="24"/>
              </w:rPr>
              <w:t xml:space="preserve">.  </w:t>
            </w:r>
            <w:proofErr w:type="gramEnd"/>
            <w:r w:rsidRPr="00822042">
              <w:rPr>
                <w:rFonts w:asciiTheme="minorHAnsi" w:hAnsiTheme="minorHAnsi" w:cstheme="minorHAnsi"/>
                <w:szCs w:val="24"/>
              </w:rPr>
              <w:t xml:space="preserve">  </w:t>
            </w:r>
          </w:p>
        </w:tc>
      </w:tr>
    </w:tbl>
    <w:p w14:paraId="643F01E5" w14:textId="77777777" w:rsidR="006405E9" w:rsidRPr="00A2550B" w:rsidRDefault="006405E9" w:rsidP="0009502C">
      <w:pPr>
        <w:rPr>
          <w:rFonts w:asciiTheme="minorHAnsi" w:hAnsiTheme="minorHAnsi" w:cstheme="minorHAnsi"/>
          <w:szCs w:val="24"/>
        </w:rPr>
      </w:pPr>
    </w:p>
    <w:p w14:paraId="75AD36B8" w14:textId="4B68FBF1" w:rsidR="0009502C" w:rsidRDefault="0009502C" w:rsidP="3B2AD517">
      <w:pPr>
        <w:widowControl/>
        <w:numPr>
          <w:ilvl w:val="2"/>
          <w:numId w:val="17"/>
        </w:numPr>
        <w:rPr>
          <w:rFonts w:asciiTheme="minorHAnsi" w:hAnsiTheme="minorHAnsi" w:cstheme="minorBidi"/>
        </w:rPr>
      </w:pPr>
      <w:r w:rsidRPr="3B2AD517">
        <w:rPr>
          <w:rFonts w:asciiTheme="minorHAnsi" w:hAnsiTheme="minorHAnsi" w:cstheme="minorBidi"/>
          <w:b/>
          <w:bCs/>
        </w:rPr>
        <w:t xml:space="preserve">Contract Terms/Clauses </w:t>
      </w:r>
      <w:r w:rsidRPr="3B2AD517">
        <w:rPr>
          <w:rFonts w:asciiTheme="minorHAnsi" w:hAnsiTheme="minorHAnsi" w:cstheme="minorBidi"/>
        </w:rPr>
        <w:t xml:space="preserve">- </w:t>
      </w:r>
      <w:r w:rsidR="00FD5220" w:rsidRPr="3B2AD517">
        <w:rPr>
          <w:rFonts w:asciiTheme="minorHAnsi" w:hAnsiTheme="minorHAnsi" w:cstheme="minorBidi"/>
        </w:rPr>
        <w:t>Please provide the requested information in RFP Section 2.3.</w:t>
      </w:r>
      <w:r w:rsidR="00951771" w:rsidRPr="3B2AD517">
        <w:rPr>
          <w:rFonts w:asciiTheme="minorHAnsi" w:hAnsiTheme="minorHAnsi" w:cstheme="minorBidi"/>
        </w:rPr>
        <w:t>6</w:t>
      </w:r>
      <w:r w:rsidR="00FD5220" w:rsidRPr="3B2AD517">
        <w:rPr>
          <w:rFonts w:asciiTheme="minorHAnsi" w:hAnsiTheme="minorHAnsi" w:cstheme="minorBidi"/>
        </w:rPr>
        <w:t>.</w:t>
      </w:r>
      <w:r w:rsidR="000B4021" w:rsidRPr="3B2AD517">
        <w:rPr>
          <w:rFonts w:asciiTheme="minorHAnsi" w:hAnsiTheme="minorHAnsi" w:cstheme="minorBidi"/>
        </w:rPr>
        <w:t xml:space="preserve"> Additional rows may be added if necessary.</w:t>
      </w:r>
    </w:p>
    <w:p w14:paraId="15963933" w14:textId="77777777" w:rsidR="005F14D1" w:rsidRDefault="005F14D1" w:rsidP="005F14D1">
      <w:pPr>
        <w:widowControl/>
        <w:ind w:left="720"/>
        <w:rPr>
          <w:rFonts w:asciiTheme="minorHAnsi" w:hAnsiTheme="minorHAnsi" w:cstheme="minorHAnsi"/>
          <w:szCs w:val="24"/>
        </w:rPr>
      </w:pPr>
    </w:p>
    <w:tbl>
      <w:tblPr>
        <w:tblW w:w="12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4315"/>
        <w:gridCol w:w="4315"/>
        <w:gridCol w:w="4315"/>
      </w:tblGrid>
      <w:tr w:rsidR="000033A4" w:rsidRPr="00A2550B" w14:paraId="0EC9BF16" w14:textId="77777777" w:rsidTr="00261C80">
        <w:trPr>
          <w:trHeight w:val="274"/>
        </w:trPr>
        <w:tc>
          <w:tcPr>
            <w:tcW w:w="4315" w:type="dxa"/>
            <w:shd w:val="clear" w:color="auto" w:fill="D9D9D9" w:themeFill="background1" w:themeFillShade="D9"/>
            <w:vAlign w:val="center"/>
          </w:tcPr>
          <w:p w14:paraId="5EF27F0F" w14:textId="32EE9A8B" w:rsidR="000033A4" w:rsidRPr="0098038A" w:rsidRDefault="000033A4" w:rsidP="0098038A">
            <w:pPr>
              <w:widowControl/>
              <w:jc w:val="center"/>
              <w:rPr>
                <w:rFonts w:asciiTheme="minorHAnsi" w:hAnsiTheme="minorHAnsi" w:cstheme="minorHAnsi"/>
                <w:szCs w:val="24"/>
              </w:rPr>
            </w:pPr>
            <w:r w:rsidRPr="0098038A">
              <w:rPr>
                <w:rFonts w:asciiTheme="minorHAnsi" w:hAnsiTheme="minorHAnsi" w:cstheme="minorHAnsi"/>
                <w:b/>
                <w:bCs/>
                <w:szCs w:val="24"/>
              </w:rPr>
              <w:t>Contract Term</w:t>
            </w:r>
            <w:r w:rsidR="00ED634F">
              <w:rPr>
                <w:rFonts w:asciiTheme="minorHAnsi" w:hAnsiTheme="minorHAnsi" w:cstheme="minorHAnsi"/>
                <w:b/>
                <w:bCs/>
                <w:szCs w:val="24"/>
              </w:rPr>
              <w:t xml:space="preserve"> </w:t>
            </w:r>
            <w:r w:rsidRPr="0098038A">
              <w:rPr>
                <w:rFonts w:asciiTheme="minorHAnsi" w:hAnsiTheme="minorHAnsi" w:cstheme="minorHAnsi"/>
                <w:b/>
                <w:bCs/>
                <w:szCs w:val="24"/>
              </w:rPr>
              <w:t>Identifier and Header</w:t>
            </w:r>
          </w:p>
        </w:tc>
        <w:tc>
          <w:tcPr>
            <w:tcW w:w="4315" w:type="dxa"/>
            <w:shd w:val="clear" w:color="auto" w:fill="D9D9D9" w:themeFill="background1" w:themeFillShade="D9"/>
            <w:vAlign w:val="center"/>
          </w:tcPr>
          <w:p w14:paraId="18015385" w14:textId="77777777" w:rsidR="000033A4" w:rsidRPr="00A2550B" w:rsidRDefault="000033A4" w:rsidP="00ED634F">
            <w:pPr>
              <w:jc w:val="center"/>
              <w:rPr>
                <w:rFonts w:asciiTheme="minorHAnsi" w:hAnsiTheme="minorHAnsi" w:cstheme="minorHAnsi"/>
                <w:szCs w:val="24"/>
              </w:rPr>
            </w:pPr>
            <w:r>
              <w:rPr>
                <w:rFonts w:asciiTheme="minorHAnsi" w:hAnsiTheme="minorHAnsi" w:cstheme="minorHAnsi"/>
                <w:b/>
                <w:bCs/>
                <w:szCs w:val="24"/>
              </w:rPr>
              <w:t>Suggested Language Change</w:t>
            </w:r>
          </w:p>
        </w:tc>
        <w:tc>
          <w:tcPr>
            <w:tcW w:w="4315" w:type="dxa"/>
            <w:shd w:val="clear" w:color="auto" w:fill="D9D9D9" w:themeFill="background1" w:themeFillShade="D9"/>
            <w:vAlign w:val="center"/>
          </w:tcPr>
          <w:p w14:paraId="05EDCC78" w14:textId="01949085" w:rsidR="000033A4" w:rsidRPr="00A2550B" w:rsidRDefault="000033A4" w:rsidP="00ED634F">
            <w:pPr>
              <w:jc w:val="center"/>
              <w:rPr>
                <w:rFonts w:asciiTheme="minorHAnsi" w:hAnsiTheme="minorHAnsi" w:cstheme="minorHAnsi"/>
                <w:szCs w:val="24"/>
              </w:rPr>
            </w:pPr>
            <w:r w:rsidRPr="00374953">
              <w:rPr>
                <w:rFonts w:asciiTheme="minorHAnsi" w:hAnsiTheme="minorHAnsi" w:cstheme="minorHAnsi"/>
                <w:b/>
                <w:bCs/>
                <w:szCs w:val="24"/>
              </w:rPr>
              <w:t xml:space="preserve">Rationale for </w:t>
            </w:r>
            <w:r w:rsidR="00ED634F">
              <w:rPr>
                <w:rFonts w:asciiTheme="minorHAnsi" w:hAnsiTheme="minorHAnsi" w:cstheme="minorHAnsi"/>
                <w:b/>
                <w:bCs/>
                <w:szCs w:val="24"/>
              </w:rPr>
              <w:t>S</w:t>
            </w:r>
            <w:r w:rsidRPr="00374953">
              <w:rPr>
                <w:rFonts w:asciiTheme="minorHAnsi" w:hAnsiTheme="minorHAnsi" w:cstheme="minorHAnsi"/>
                <w:b/>
                <w:bCs/>
                <w:szCs w:val="24"/>
              </w:rPr>
              <w:t xml:space="preserve">uggested </w:t>
            </w:r>
            <w:r w:rsidR="00ED634F">
              <w:rPr>
                <w:rFonts w:asciiTheme="minorHAnsi" w:hAnsiTheme="minorHAnsi" w:cstheme="minorHAnsi"/>
                <w:b/>
                <w:bCs/>
                <w:szCs w:val="24"/>
              </w:rPr>
              <w:t>C</w:t>
            </w:r>
            <w:r w:rsidRPr="00374953">
              <w:rPr>
                <w:rFonts w:asciiTheme="minorHAnsi" w:hAnsiTheme="minorHAnsi" w:cstheme="minorHAnsi"/>
                <w:b/>
                <w:bCs/>
                <w:szCs w:val="24"/>
              </w:rPr>
              <w:t>hange</w:t>
            </w:r>
          </w:p>
        </w:tc>
      </w:tr>
      <w:tr w:rsidR="000033A4" w:rsidRPr="00A2550B" w14:paraId="5A839B39" w14:textId="77777777" w:rsidTr="00261C80">
        <w:trPr>
          <w:trHeight w:val="274"/>
        </w:trPr>
        <w:tc>
          <w:tcPr>
            <w:tcW w:w="4315" w:type="dxa"/>
            <w:shd w:val="clear" w:color="auto" w:fill="FFFF99"/>
          </w:tcPr>
          <w:p w14:paraId="6CB457E7" w14:textId="4193E5AE" w:rsidR="000033A4" w:rsidRPr="00A2550B" w:rsidRDefault="00335C7E" w:rsidP="00164F5D">
            <w:pPr>
              <w:rPr>
                <w:rFonts w:asciiTheme="minorHAnsi" w:hAnsiTheme="minorHAnsi" w:cstheme="minorHAnsi"/>
                <w:szCs w:val="24"/>
              </w:rPr>
            </w:pPr>
            <w:r>
              <w:rPr>
                <w:rFonts w:asciiTheme="minorHAnsi" w:hAnsiTheme="minorHAnsi" w:cstheme="minorHAnsi"/>
                <w:szCs w:val="24"/>
              </w:rPr>
              <w:t>N/A</w:t>
            </w:r>
          </w:p>
        </w:tc>
        <w:tc>
          <w:tcPr>
            <w:tcW w:w="4315" w:type="dxa"/>
            <w:shd w:val="clear" w:color="auto" w:fill="FFFF99"/>
          </w:tcPr>
          <w:p w14:paraId="5D9D1980" w14:textId="77777777" w:rsidR="000033A4" w:rsidRPr="00A2550B" w:rsidRDefault="000033A4" w:rsidP="00164F5D">
            <w:pPr>
              <w:rPr>
                <w:rFonts w:asciiTheme="minorHAnsi" w:hAnsiTheme="minorHAnsi" w:cstheme="minorHAnsi"/>
                <w:szCs w:val="24"/>
              </w:rPr>
            </w:pPr>
          </w:p>
        </w:tc>
        <w:tc>
          <w:tcPr>
            <w:tcW w:w="4315" w:type="dxa"/>
            <w:shd w:val="clear" w:color="auto" w:fill="FFFF99"/>
          </w:tcPr>
          <w:p w14:paraId="6EE82295" w14:textId="77777777" w:rsidR="000033A4" w:rsidRPr="00A2550B" w:rsidRDefault="000033A4" w:rsidP="00164F5D">
            <w:pPr>
              <w:rPr>
                <w:rFonts w:asciiTheme="minorHAnsi" w:hAnsiTheme="minorHAnsi" w:cstheme="minorHAnsi"/>
                <w:szCs w:val="24"/>
              </w:rPr>
            </w:pPr>
          </w:p>
        </w:tc>
      </w:tr>
      <w:tr w:rsidR="000033A4" w:rsidRPr="00A2550B" w14:paraId="53E34E00" w14:textId="77777777" w:rsidTr="00261C80">
        <w:trPr>
          <w:trHeight w:val="288"/>
        </w:trPr>
        <w:tc>
          <w:tcPr>
            <w:tcW w:w="4315" w:type="dxa"/>
            <w:shd w:val="clear" w:color="auto" w:fill="FFFF99"/>
          </w:tcPr>
          <w:p w14:paraId="05E6C588" w14:textId="77777777" w:rsidR="000033A4" w:rsidRPr="00A2550B" w:rsidRDefault="000033A4" w:rsidP="00164F5D">
            <w:pPr>
              <w:rPr>
                <w:rFonts w:asciiTheme="minorHAnsi" w:hAnsiTheme="minorHAnsi" w:cstheme="minorHAnsi"/>
                <w:szCs w:val="24"/>
              </w:rPr>
            </w:pPr>
          </w:p>
        </w:tc>
        <w:tc>
          <w:tcPr>
            <w:tcW w:w="4315" w:type="dxa"/>
            <w:shd w:val="clear" w:color="auto" w:fill="FFFF99"/>
          </w:tcPr>
          <w:p w14:paraId="0134B47F" w14:textId="77777777" w:rsidR="000033A4" w:rsidRPr="00A2550B" w:rsidRDefault="000033A4" w:rsidP="00164F5D">
            <w:pPr>
              <w:rPr>
                <w:rFonts w:asciiTheme="minorHAnsi" w:hAnsiTheme="minorHAnsi" w:cstheme="minorHAnsi"/>
                <w:szCs w:val="24"/>
              </w:rPr>
            </w:pPr>
          </w:p>
        </w:tc>
        <w:tc>
          <w:tcPr>
            <w:tcW w:w="4315" w:type="dxa"/>
            <w:shd w:val="clear" w:color="auto" w:fill="FFFF99"/>
          </w:tcPr>
          <w:p w14:paraId="5DFD278E" w14:textId="77777777" w:rsidR="000033A4" w:rsidRPr="00A2550B" w:rsidRDefault="000033A4" w:rsidP="00164F5D">
            <w:pPr>
              <w:rPr>
                <w:rFonts w:asciiTheme="minorHAnsi" w:hAnsiTheme="minorHAnsi" w:cstheme="minorHAnsi"/>
                <w:szCs w:val="24"/>
              </w:rPr>
            </w:pPr>
          </w:p>
        </w:tc>
      </w:tr>
      <w:tr w:rsidR="000033A4" w:rsidRPr="00A2550B" w14:paraId="10932876" w14:textId="77777777" w:rsidTr="00261C80">
        <w:trPr>
          <w:trHeight w:val="259"/>
        </w:trPr>
        <w:tc>
          <w:tcPr>
            <w:tcW w:w="4315" w:type="dxa"/>
            <w:shd w:val="clear" w:color="auto" w:fill="FFFF99"/>
          </w:tcPr>
          <w:p w14:paraId="52342C04" w14:textId="77777777" w:rsidR="000033A4" w:rsidRPr="00A2550B" w:rsidRDefault="000033A4" w:rsidP="00164F5D">
            <w:pPr>
              <w:rPr>
                <w:rFonts w:asciiTheme="minorHAnsi" w:hAnsiTheme="minorHAnsi" w:cstheme="minorHAnsi"/>
                <w:szCs w:val="24"/>
              </w:rPr>
            </w:pPr>
          </w:p>
        </w:tc>
        <w:tc>
          <w:tcPr>
            <w:tcW w:w="4315" w:type="dxa"/>
            <w:shd w:val="clear" w:color="auto" w:fill="FFFF99"/>
          </w:tcPr>
          <w:p w14:paraId="36898360" w14:textId="77777777" w:rsidR="000033A4" w:rsidRPr="00A2550B" w:rsidRDefault="000033A4" w:rsidP="00164F5D">
            <w:pPr>
              <w:rPr>
                <w:rFonts w:asciiTheme="minorHAnsi" w:hAnsiTheme="minorHAnsi" w:cstheme="minorHAnsi"/>
                <w:szCs w:val="24"/>
              </w:rPr>
            </w:pPr>
          </w:p>
        </w:tc>
        <w:tc>
          <w:tcPr>
            <w:tcW w:w="4315" w:type="dxa"/>
            <w:shd w:val="clear" w:color="auto" w:fill="FFFF99"/>
          </w:tcPr>
          <w:p w14:paraId="5481BF42" w14:textId="77777777" w:rsidR="000033A4" w:rsidRPr="00A2550B" w:rsidRDefault="000033A4" w:rsidP="00164F5D">
            <w:pPr>
              <w:rPr>
                <w:rFonts w:asciiTheme="minorHAnsi" w:hAnsiTheme="minorHAnsi" w:cstheme="minorHAnsi"/>
                <w:szCs w:val="24"/>
              </w:rPr>
            </w:pPr>
          </w:p>
        </w:tc>
      </w:tr>
    </w:tbl>
    <w:p w14:paraId="462CCADA" w14:textId="3F6EF38C" w:rsidR="000033A4" w:rsidRDefault="000033A4" w:rsidP="000033A4">
      <w:pPr>
        <w:widowControl/>
        <w:ind w:left="480"/>
        <w:rPr>
          <w:rFonts w:asciiTheme="minorHAnsi" w:hAnsiTheme="minorHAnsi" w:cstheme="minorHAnsi"/>
          <w:szCs w:val="24"/>
        </w:rPr>
      </w:pPr>
    </w:p>
    <w:p w14:paraId="25403623" w14:textId="77777777" w:rsidR="00261C80" w:rsidRPr="3B2AD517" w:rsidRDefault="6375A606" w:rsidP="6FFD31FA">
      <w:pPr>
        <w:widowControl/>
        <w:numPr>
          <w:ilvl w:val="2"/>
          <w:numId w:val="17"/>
        </w:numPr>
        <w:jc w:val="both"/>
        <w:rPr>
          <w:rFonts w:asciiTheme="minorHAnsi" w:hAnsiTheme="minorHAnsi" w:cstheme="minorBidi"/>
        </w:rPr>
      </w:pPr>
      <w:r w:rsidRPr="3B2AD517">
        <w:rPr>
          <w:rFonts w:asciiTheme="minorHAnsi" w:hAnsiTheme="minorHAnsi" w:cstheme="minorBidi"/>
          <w:b/>
          <w:bCs/>
        </w:rPr>
        <w:t>References</w:t>
      </w:r>
      <w:r w:rsidR="09796A15" w:rsidRPr="3B2AD517">
        <w:rPr>
          <w:rFonts w:asciiTheme="minorHAnsi" w:hAnsiTheme="minorHAnsi" w:cstheme="minorBidi"/>
          <w:b/>
          <w:bCs/>
        </w:rPr>
        <w:t xml:space="preserve"> </w:t>
      </w:r>
      <w:r w:rsidR="09796A15" w:rsidRPr="3B2AD517">
        <w:rPr>
          <w:rFonts w:asciiTheme="minorHAnsi" w:hAnsiTheme="minorHAnsi" w:cstheme="minorBidi"/>
        </w:rPr>
        <w:t xml:space="preserve">- </w:t>
      </w:r>
      <w:r w:rsidR="5D70B467" w:rsidRPr="3B2AD517">
        <w:rPr>
          <w:rFonts w:asciiTheme="minorHAnsi" w:hAnsiTheme="minorHAnsi" w:cstheme="minorBidi"/>
        </w:rPr>
        <w:t xml:space="preserve">Reference information is captured on </w:t>
      </w:r>
      <w:r w:rsidR="428EB0B1" w:rsidRPr="3B2AD517">
        <w:rPr>
          <w:rFonts w:asciiTheme="minorHAnsi" w:hAnsiTheme="minorHAnsi" w:cstheme="minorBidi"/>
          <w:b/>
          <w:bCs/>
        </w:rPr>
        <w:t>Attachment H</w:t>
      </w:r>
      <w:r w:rsidR="428EB0B1" w:rsidRPr="3B2AD517">
        <w:rPr>
          <w:rFonts w:asciiTheme="minorHAnsi" w:hAnsiTheme="minorHAnsi" w:cstheme="minorBidi"/>
        </w:rPr>
        <w:t xml:space="preserve"> </w:t>
      </w:r>
      <w:r w:rsidR="5D70B467" w:rsidRPr="3B2AD517">
        <w:rPr>
          <w:rFonts w:asciiTheme="minorHAnsi" w:hAnsiTheme="minorHAnsi" w:cstheme="minorBidi"/>
        </w:rPr>
        <w:t xml:space="preserve">Respondent should complete the reference information portion of the </w:t>
      </w:r>
      <w:r w:rsidR="428EB0B1" w:rsidRPr="3B2AD517">
        <w:rPr>
          <w:rFonts w:asciiTheme="minorHAnsi" w:hAnsiTheme="minorHAnsi" w:cstheme="minorBidi"/>
          <w:b/>
          <w:bCs/>
        </w:rPr>
        <w:t>Attachment H</w:t>
      </w:r>
      <w:r w:rsidR="5D70B467" w:rsidRPr="3B2AD517">
        <w:rPr>
          <w:rFonts w:asciiTheme="minorHAnsi" w:hAnsiTheme="minorHAnsi" w:cstheme="minorBidi"/>
        </w:rPr>
        <w:t xml:space="preserve"> which includes the name, address, and telephone number of the client facility and the name, title, and phone/fax numbers of a person who may be contacted for further information if the State elects to do so. The rest of </w:t>
      </w:r>
      <w:r w:rsidR="428EB0B1" w:rsidRPr="3B2AD517">
        <w:rPr>
          <w:rFonts w:asciiTheme="minorHAnsi" w:hAnsiTheme="minorHAnsi" w:cstheme="minorBidi"/>
          <w:b/>
          <w:bCs/>
        </w:rPr>
        <w:t>Attachment H</w:t>
      </w:r>
      <w:r w:rsidR="5D70B467" w:rsidRPr="3B2AD517">
        <w:rPr>
          <w:rFonts w:asciiTheme="minorHAnsi" w:hAnsiTheme="minorHAnsi" w:cstheme="minorBidi"/>
        </w:rPr>
        <w:t xml:space="preserve"> should be completed by the reference and </w:t>
      </w:r>
      <w:r w:rsidR="5D70B467" w:rsidRPr="3B2AD517">
        <w:rPr>
          <w:rFonts w:asciiTheme="minorHAnsi" w:hAnsiTheme="minorHAnsi" w:cstheme="minorBidi"/>
          <w:b/>
          <w:bCs/>
          <w:u w:val="single"/>
        </w:rPr>
        <w:t xml:space="preserve">emailed DIRECTLY </w:t>
      </w:r>
      <w:r w:rsidR="5D70B467" w:rsidRPr="3B2AD517">
        <w:rPr>
          <w:rFonts w:asciiTheme="minorHAnsi" w:hAnsiTheme="minorHAnsi" w:cstheme="minorBidi"/>
        </w:rPr>
        <w:t>to the State.</w:t>
      </w:r>
      <w:r w:rsidR="369CF115" w:rsidRPr="3B2AD517">
        <w:rPr>
          <w:rFonts w:asciiTheme="minorHAnsi" w:hAnsiTheme="minorHAnsi" w:cstheme="minorBidi"/>
        </w:rPr>
        <w:t xml:space="preserve"> </w:t>
      </w:r>
      <w:r w:rsidR="5D70B467" w:rsidRPr="3B2AD517">
        <w:rPr>
          <w:rFonts w:asciiTheme="minorHAnsi" w:hAnsiTheme="minorHAnsi" w:cstheme="minorBidi"/>
        </w:rPr>
        <w:t xml:space="preserve">The State should receive </w:t>
      </w:r>
      <w:r w:rsidR="572143E2" w:rsidRPr="3B2AD517">
        <w:rPr>
          <w:rFonts w:asciiTheme="minorHAnsi" w:hAnsiTheme="minorHAnsi" w:cstheme="minorBidi"/>
        </w:rPr>
        <w:t xml:space="preserve">three (3) </w:t>
      </w:r>
      <w:r w:rsidR="428EB0B1" w:rsidRPr="3B2AD517">
        <w:rPr>
          <w:rFonts w:asciiTheme="minorHAnsi" w:hAnsiTheme="minorHAnsi" w:cstheme="minorBidi"/>
          <w:b/>
          <w:bCs/>
        </w:rPr>
        <w:t>Attachment Hs</w:t>
      </w:r>
      <w:r w:rsidR="5D70B467" w:rsidRPr="3B2AD517">
        <w:rPr>
          <w:rFonts w:asciiTheme="minorHAnsi" w:hAnsiTheme="minorHAnsi" w:cstheme="minorBidi"/>
        </w:rPr>
        <w:t xml:space="preserve"> from</w:t>
      </w:r>
      <w:r w:rsidR="0EB326CB" w:rsidRPr="3B2AD517">
        <w:rPr>
          <w:rFonts w:asciiTheme="minorHAnsi" w:hAnsiTheme="minorHAnsi" w:cstheme="minorBidi"/>
        </w:rPr>
        <w:t xml:space="preserve"> entitie</w:t>
      </w:r>
      <w:r w:rsidR="5D70B467" w:rsidRPr="3B2AD517">
        <w:rPr>
          <w:rFonts w:asciiTheme="minorHAnsi" w:hAnsiTheme="minorHAnsi" w:cstheme="minorBidi"/>
        </w:rPr>
        <w:t xml:space="preserve">s </w:t>
      </w:r>
      <w:r w:rsidR="05405BC2" w:rsidRPr="3B2AD517">
        <w:rPr>
          <w:rFonts w:asciiTheme="minorHAnsi" w:hAnsiTheme="minorHAnsi" w:cstheme="minorBidi"/>
        </w:rPr>
        <w:t>with</w:t>
      </w:r>
      <w:r w:rsidR="5D70B467" w:rsidRPr="3B2AD517">
        <w:rPr>
          <w:rFonts w:asciiTheme="minorHAnsi" w:hAnsiTheme="minorHAnsi" w:cstheme="minorBidi"/>
        </w:rPr>
        <w:t xml:space="preserve"> whom the Respondent has </w:t>
      </w:r>
      <w:r w:rsidR="428C5001" w:rsidRPr="3B2AD517">
        <w:rPr>
          <w:rFonts w:asciiTheme="minorHAnsi" w:hAnsiTheme="minorHAnsi" w:cstheme="minorBidi"/>
        </w:rPr>
        <w:t xml:space="preserve">worked </w:t>
      </w:r>
      <w:r w:rsidR="5433AD3A" w:rsidRPr="3B2AD517">
        <w:rPr>
          <w:rFonts w:asciiTheme="minorHAnsi" w:hAnsiTheme="minorHAnsi" w:cstheme="minorBidi"/>
        </w:rPr>
        <w:t xml:space="preserve">or </w:t>
      </w:r>
      <w:r w:rsidR="0861D054" w:rsidRPr="3B2AD517">
        <w:rPr>
          <w:rFonts w:asciiTheme="minorHAnsi" w:hAnsiTheme="minorHAnsi" w:cstheme="minorBidi"/>
        </w:rPr>
        <w:t>collaborated</w:t>
      </w:r>
      <w:r w:rsidR="5433AD3A" w:rsidRPr="3B2AD517">
        <w:rPr>
          <w:rFonts w:asciiTheme="minorHAnsi" w:hAnsiTheme="minorHAnsi" w:cstheme="minorBidi"/>
        </w:rPr>
        <w:t xml:space="preserve"> with during their normal course of business</w:t>
      </w:r>
      <w:r w:rsidR="5D70B467" w:rsidRPr="3B2AD517">
        <w:rPr>
          <w:rFonts w:asciiTheme="minorHAnsi" w:hAnsiTheme="minorHAnsi" w:cstheme="minorBidi"/>
        </w:rPr>
        <w:t>.</w:t>
      </w:r>
      <w:r w:rsidR="1A86D6B0" w:rsidRPr="3B2AD517">
        <w:rPr>
          <w:rFonts w:asciiTheme="minorHAnsi" w:hAnsiTheme="minorHAnsi" w:cstheme="minorBidi"/>
        </w:rPr>
        <w:t xml:space="preserve"> </w:t>
      </w:r>
      <w:r w:rsidR="4993E272" w:rsidRPr="3B2AD517">
        <w:rPr>
          <w:rFonts w:asciiTheme="minorHAnsi" w:hAnsiTheme="minorHAnsi" w:cstheme="minorBidi"/>
        </w:rPr>
        <w:t>Please note that the references may not come from the agency</w:t>
      </w:r>
      <w:r w:rsidR="07FBA69E" w:rsidRPr="3B2AD517">
        <w:rPr>
          <w:rFonts w:asciiTheme="minorHAnsi" w:hAnsiTheme="minorHAnsi" w:cstheme="minorBidi"/>
        </w:rPr>
        <w:t xml:space="preserve"> requesting services</w:t>
      </w:r>
      <w:r w:rsidR="4993E272" w:rsidRPr="3B2AD517">
        <w:rPr>
          <w:rFonts w:asciiTheme="minorHAnsi" w:hAnsiTheme="minorHAnsi" w:cstheme="minorBidi"/>
        </w:rPr>
        <w:t xml:space="preserve"> (FSSA). </w:t>
      </w:r>
      <w:r w:rsidR="428EB0B1" w:rsidRPr="3B2AD517">
        <w:rPr>
          <w:rFonts w:asciiTheme="minorHAnsi" w:hAnsiTheme="minorHAnsi" w:cstheme="minorBidi"/>
          <w:b/>
          <w:bCs/>
        </w:rPr>
        <w:t>Attachment H</w:t>
      </w:r>
      <w:r w:rsidR="1A86D6B0" w:rsidRPr="3B2AD517">
        <w:rPr>
          <w:rFonts w:asciiTheme="minorHAnsi" w:hAnsiTheme="minorHAnsi" w:cstheme="minorBidi"/>
          <w:color w:val="FF0000"/>
        </w:rPr>
        <w:t xml:space="preserve"> </w:t>
      </w:r>
      <w:r w:rsidR="1A86D6B0" w:rsidRPr="3B2AD517">
        <w:rPr>
          <w:rFonts w:asciiTheme="minorHAnsi" w:hAnsiTheme="minorHAnsi" w:cstheme="minorBidi"/>
        </w:rPr>
        <w:t xml:space="preserve">should be </w:t>
      </w:r>
    </w:p>
    <w:tbl>
      <w:tblPr>
        <w:tblpPr w:leftFromText="180" w:rightFromText="180" w:vertAnchor="text" w:horzAnchor="margin" w:tblpY="-541"/>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5"/>
        <w:gridCol w:w="7920"/>
      </w:tblGrid>
      <w:tr w:rsidR="00261C80" w:rsidRPr="00A2550B" w14:paraId="32FD9ED4" w14:textId="77777777" w:rsidTr="00261C80">
        <w:tc>
          <w:tcPr>
            <w:tcW w:w="5035" w:type="dxa"/>
            <w:shd w:val="clear" w:color="auto" w:fill="B3B3B3"/>
            <w:vAlign w:val="bottom"/>
          </w:tcPr>
          <w:p w14:paraId="2B69A46C" w14:textId="77777777" w:rsidR="00261C80" w:rsidRPr="00A2550B" w:rsidRDefault="00261C80" w:rsidP="00261C80">
            <w:pPr>
              <w:rPr>
                <w:rFonts w:asciiTheme="minorHAnsi" w:hAnsiTheme="minorHAnsi" w:cstheme="minorHAnsi"/>
                <w:b/>
                <w:bCs/>
                <w:szCs w:val="24"/>
              </w:rPr>
            </w:pPr>
            <w:r w:rsidRPr="00A2550B">
              <w:rPr>
                <w:rFonts w:asciiTheme="minorHAnsi" w:hAnsiTheme="minorHAnsi" w:cstheme="minorHAnsi"/>
                <w:b/>
                <w:bCs/>
                <w:szCs w:val="24"/>
              </w:rPr>
              <w:lastRenderedPageBreak/>
              <w:t xml:space="preserve">Customer </w:t>
            </w:r>
            <w:proofErr w:type="gramStart"/>
            <w:r w:rsidRPr="00A2550B">
              <w:rPr>
                <w:rFonts w:asciiTheme="minorHAnsi" w:hAnsiTheme="minorHAnsi" w:cstheme="minorHAnsi"/>
                <w:b/>
                <w:bCs/>
                <w:szCs w:val="24"/>
              </w:rPr>
              <w:t>1</w:t>
            </w:r>
            <w:proofErr w:type="gramEnd"/>
          </w:p>
        </w:tc>
        <w:tc>
          <w:tcPr>
            <w:tcW w:w="7920" w:type="dxa"/>
            <w:tcBorders>
              <w:bottom w:val="single" w:sz="4" w:space="0" w:color="auto"/>
            </w:tcBorders>
            <w:shd w:val="clear" w:color="auto" w:fill="B3B3B3"/>
          </w:tcPr>
          <w:p w14:paraId="0ED5968F" w14:textId="77777777" w:rsidR="00261C80" w:rsidRPr="00A2550B" w:rsidRDefault="00261C80" w:rsidP="00261C80">
            <w:pPr>
              <w:rPr>
                <w:rFonts w:asciiTheme="minorHAnsi" w:hAnsiTheme="minorHAnsi" w:cstheme="minorHAnsi"/>
                <w:szCs w:val="24"/>
              </w:rPr>
            </w:pPr>
          </w:p>
        </w:tc>
      </w:tr>
      <w:tr w:rsidR="00261C80" w:rsidRPr="00A2550B" w14:paraId="6222FF1B" w14:textId="77777777" w:rsidTr="00261C80">
        <w:tc>
          <w:tcPr>
            <w:tcW w:w="5035" w:type="dxa"/>
            <w:vAlign w:val="bottom"/>
          </w:tcPr>
          <w:p w14:paraId="46C2EB4E" w14:textId="77777777" w:rsidR="00261C80" w:rsidRPr="00A2550B" w:rsidRDefault="00261C80" w:rsidP="00261C80">
            <w:pPr>
              <w:rPr>
                <w:rFonts w:asciiTheme="minorHAnsi" w:hAnsiTheme="minorHAnsi" w:cstheme="minorHAnsi"/>
                <w:szCs w:val="24"/>
              </w:rPr>
            </w:pPr>
            <w:bookmarkStart w:id="1" w:name="_Hlk119413922"/>
            <w:r w:rsidRPr="00A2550B">
              <w:rPr>
                <w:rFonts w:asciiTheme="minorHAnsi" w:hAnsiTheme="minorHAnsi" w:cstheme="minorHAnsi"/>
                <w:szCs w:val="24"/>
              </w:rPr>
              <w:t>Legal Name of Company or Governmental Entity</w:t>
            </w:r>
          </w:p>
        </w:tc>
        <w:tc>
          <w:tcPr>
            <w:tcW w:w="7920" w:type="dxa"/>
            <w:shd w:val="clear" w:color="auto" w:fill="FFFF99"/>
          </w:tcPr>
          <w:p w14:paraId="3EC9E355" w14:textId="77777777" w:rsidR="00261C80" w:rsidRPr="00A2550B" w:rsidRDefault="00261C80" w:rsidP="00261C80">
            <w:pPr>
              <w:rPr>
                <w:rFonts w:asciiTheme="minorHAnsi" w:hAnsiTheme="minorHAnsi" w:cstheme="minorHAnsi"/>
                <w:szCs w:val="24"/>
              </w:rPr>
            </w:pPr>
            <w:r>
              <w:rPr>
                <w:rFonts w:asciiTheme="minorHAnsi" w:hAnsiTheme="minorHAnsi" w:cstheme="minorHAnsi"/>
                <w:szCs w:val="24"/>
              </w:rPr>
              <w:t>Jacob’s Ladder</w:t>
            </w:r>
          </w:p>
        </w:tc>
      </w:tr>
      <w:tr w:rsidR="00261C80" w:rsidRPr="00A2550B" w14:paraId="0F1B28CF" w14:textId="77777777" w:rsidTr="00261C80">
        <w:tc>
          <w:tcPr>
            <w:tcW w:w="5035" w:type="dxa"/>
            <w:vAlign w:val="bottom"/>
          </w:tcPr>
          <w:p w14:paraId="73A196BB" w14:textId="77777777" w:rsidR="00261C80" w:rsidRPr="00A2550B" w:rsidRDefault="00261C80" w:rsidP="00261C80">
            <w:pPr>
              <w:rPr>
                <w:rFonts w:asciiTheme="minorHAnsi" w:hAnsiTheme="minorHAnsi" w:cstheme="minorHAnsi"/>
                <w:szCs w:val="24"/>
              </w:rPr>
            </w:pPr>
            <w:r w:rsidRPr="00A2550B">
              <w:rPr>
                <w:rFonts w:asciiTheme="minorHAnsi" w:hAnsiTheme="minorHAnsi" w:cstheme="minorHAnsi"/>
                <w:szCs w:val="24"/>
              </w:rPr>
              <w:t>Company Mailing Address</w:t>
            </w:r>
          </w:p>
        </w:tc>
        <w:tc>
          <w:tcPr>
            <w:tcW w:w="7920" w:type="dxa"/>
            <w:shd w:val="clear" w:color="auto" w:fill="FFFF99"/>
          </w:tcPr>
          <w:p w14:paraId="192081AA" w14:textId="5EC2E721" w:rsidR="00261C80" w:rsidRPr="00A2550B" w:rsidRDefault="003D763A" w:rsidP="00261C80">
            <w:pPr>
              <w:rPr>
                <w:rFonts w:asciiTheme="minorHAnsi" w:hAnsiTheme="minorHAnsi" w:cstheme="minorHAnsi"/>
                <w:szCs w:val="24"/>
              </w:rPr>
            </w:pPr>
            <w:r>
              <w:rPr>
                <w:rFonts w:asciiTheme="minorHAnsi" w:hAnsiTheme="minorHAnsi" w:cstheme="minorHAnsi"/>
                <w:szCs w:val="24"/>
              </w:rPr>
              <w:t>1595 Calumet Rd. #</w:t>
            </w:r>
            <w:proofErr w:type="gramStart"/>
            <w:r>
              <w:rPr>
                <w:rFonts w:asciiTheme="minorHAnsi" w:hAnsiTheme="minorHAnsi" w:cstheme="minorHAnsi"/>
                <w:szCs w:val="24"/>
              </w:rPr>
              <w:t>1</w:t>
            </w:r>
            <w:proofErr w:type="gramEnd"/>
          </w:p>
        </w:tc>
      </w:tr>
      <w:tr w:rsidR="00261C80" w:rsidRPr="00A2550B" w14:paraId="42C72180" w14:textId="77777777" w:rsidTr="00261C80">
        <w:tc>
          <w:tcPr>
            <w:tcW w:w="5035" w:type="dxa"/>
            <w:vAlign w:val="bottom"/>
          </w:tcPr>
          <w:p w14:paraId="1FF93CB5" w14:textId="77777777" w:rsidR="00261C80" w:rsidRPr="00A2550B" w:rsidRDefault="00261C80" w:rsidP="00261C80">
            <w:pPr>
              <w:rPr>
                <w:rFonts w:asciiTheme="minorHAnsi" w:hAnsiTheme="minorHAnsi" w:cstheme="minorHAnsi"/>
                <w:szCs w:val="24"/>
              </w:rPr>
            </w:pPr>
            <w:r w:rsidRPr="00A2550B">
              <w:rPr>
                <w:rFonts w:asciiTheme="minorHAnsi" w:hAnsiTheme="minorHAnsi" w:cstheme="minorHAnsi"/>
                <w:szCs w:val="24"/>
              </w:rPr>
              <w:t>Company City, State, Zip</w:t>
            </w:r>
          </w:p>
        </w:tc>
        <w:tc>
          <w:tcPr>
            <w:tcW w:w="7920" w:type="dxa"/>
            <w:shd w:val="clear" w:color="auto" w:fill="FFFF99"/>
          </w:tcPr>
          <w:p w14:paraId="379AA560" w14:textId="423DF4DC" w:rsidR="00261C80" w:rsidRPr="00A2550B" w:rsidRDefault="003D763A" w:rsidP="00261C80">
            <w:pPr>
              <w:rPr>
                <w:rFonts w:asciiTheme="minorHAnsi" w:hAnsiTheme="minorHAnsi" w:cstheme="minorHAnsi"/>
                <w:szCs w:val="24"/>
              </w:rPr>
            </w:pPr>
            <w:r>
              <w:rPr>
                <w:rFonts w:asciiTheme="minorHAnsi" w:hAnsiTheme="minorHAnsi" w:cstheme="minorHAnsi"/>
                <w:szCs w:val="24"/>
              </w:rPr>
              <w:t xml:space="preserve">Chesterton, IN </w:t>
            </w:r>
          </w:p>
        </w:tc>
      </w:tr>
      <w:tr w:rsidR="00261C80" w:rsidRPr="00A2550B" w14:paraId="68060745" w14:textId="77777777" w:rsidTr="00261C80">
        <w:tc>
          <w:tcPr>
            <w:tcW w:w="5035" w:type="dxa"/>
            <w:vAlign w:val="bottom"/>
          </w:tcPr>
          <w:p w14:paraId="6C5D0C3B" w14:textId="77777777" w:rsidR="00261C80" w:rsidRPr="00A2550B" w:rsidRDefault="00261C80" w:rsidP="00261C80">
            <w:pPr>
              <w:rPr>
                <w:rFonts w:asciiTheme="minorHAnsi" w:hAnsiTheme="minorHAnsi" w:cstheme="minorHAnsi"/>
                <w:szCs w:val="24"/>
              </w:rPr>
            </w:pPr>
            <w:r w:rsidRPr="00A2550B">
              <w:rPr>
                <w:rFonts w:asciiTheme="minorHAnsi" w:hAnsiTheme="minorHAnsi" w:cstheme="minorHAnsi"/>
                <w:szCs w:val="24"/>
              </w:rPr>
              <w:t>Company Website Address</w:t>
            </w:r>
          </w:p>
        </w:tc>
        <w:tc>
          <w:tcPr>
            <w:tcW w:w="7920" w:type="dxa"/>
            <w:shd w:val="clear" w:color="auto" w:fill="FFFF99"/>
          </w:tcPr>
          <w:p w14:paraId="48AB2061" w14:textId="6F285903" w:rsidR="00261C80" w:rsidRPr="00A2550B" w:rsidRDefault="003D763A" w:rsidP="00261C80">
            <w:pPr>
              <w:rPr>
                <w:rFonts w:asciiTheme="minorHAnsi" w:hAnsiTheme="minorHAnsi" w:cstheme="minorHAnsi"/>
                <w:szCs w:val="24"/>
              </w:rPr>
            </w:pPr>
            <w:r>
              <w:rPr>
                <w:rFonts w:asciiTheme="minorHAnsi" w:hAnsiTheme="minorHAnsi" w:cstheme="minorHAnsi"/>
                <w:szCs w:val="24"/>
              </w:rPr>
              <w:t>Jacobskids.org</w:t>
            </w:r>
          </w:p>
        </w:tc>
      </w:tr>
      <w:tr w:rsidR="00261C80" w:rsidRPr="00A2550B" w14:paraId="42E07659" w14:textId="77777777" w:rsidTr="00261C80">
        <w:tc>
          <w:tcPr>
            <w:tcW w:w="5035" w:type="dxa"/>
            <w:vAlign w:val="bottom"/>
          </w:tcPr>
          <w:p w14:paraId="4A51E0B2" w14:textId="77777777" w:rsidR="00261C80" w:rsidRPr="00A2550B" w:rsidRDefault="00261C80" w:rsidP="00261C80">
            <w:pPr>
              <w:rPr>
                <w:rFonts w:asciiTheme="minorHAnsi" w:hAnsiTheme="minorHAnsi" w:cstheme="minorHAnsi"/>
                <w:szCs w:val="24"/>
              </w:rPr>
            </w:pPr>
            <w:r w:rsidRPr="00A2550B">
              <w:rPr>
                <w:rFonts w:asciiTheme="minorHAnsi" w:hAnsiTheme="minorHAnsi" w:cstheme="minorHAnsi"/>
                <w:szCs w:val="24"/>
              </w:rPr>
              <w:t>Contact Person</w:t>
            </w:r>
          </w:p>
        </w:tc>
        <w:tc>
          <w:tcPr>
            <w:tcW w:w="7920" w:type="dxa"/>
            <w:shd w:val="clear" w:color="auto" w:fill="FFFF99"/>
          </w:tcPr>
          <w:p w14:paraId="4225E574" w14:textId="14C5403D" w:rsidR="00261C80" w:rsidRPr="00A2550B" w:rsidRDefault="003D763A" w:rsidP="00261C80">
            <w:pPr>
              <w:rPr>
                <w:rFonts w:asciiTheme="minorHAnsi" w:hAnsiTheme="minorHAnsi" w:cstheme="minorHAnsi"/>
                <w:szCs w:val="24"/>
              </w:rPr>
            </w:pPr>
            <w:r>
              <w:rPr>
                <w:rFonts w:asciiTheme="minorHAnsi" w:hAnsiTheme="minorHAnsi" w:cstheme="minorHAnsi"/>
                <w:szCs w:val="24"/>
              </w:rPr>
              <w:t>Mariann Frigo</w:t>
            </w:r>
          </w:p>
        </w:tc>
      </w:tr>
      <w:tr w:rsidR="00261C80" w:rsidRPr="00A2550B" w14:paraId="2CD79DDA" w14:textId="77777777" w:rsidTr="00261C80">
        <w:tc>
          <w:tcPr>
            <w:tcW w:w="5035" w:type="dxa"/>
            <w:vAlign w:val="bottom"/>
          </w:tcPr>
          <w:p w14:paraId="3828FAB1" w14:textId="77777777" w:rsidR="00261C80" w:rsidRPr="00A2550B" w:rsidRDefault="00261C80" w:rsidP="00261C80">
            <w:pPr>
              <w:rPr>
                <w:rFonts w:asciiTheme="minorHAnsi" w:hAnsiTheme="minorHAnsi" w:cstheme="minorHAnsi"/>
                <w:szCs w:val="24"/>
              </w:rPr>
            </w:pPr>
            <w:r w:rsidRPr="00A2550B">
              <w:rPr>
                <w:rFonts w:asciiTheme="minorHAnsi" w:hAnsiTheme="minorHAnsi" w:cstheme="minorHAnsi"/>
                <w:szCs w:val="24"/>
              </w:rPr>
              <w:t>Contact Title</w:t>
            </w:r>
          </w:p>
        </w:tc>
        <w:tc>
          <w:tcPr>
            <w:tcW w:w="7920" w:type="dxa"/>
            <w:shd w:val="clear" w:color="auto" w:fill="FFFF99"/>
          </w:tcPr>
          <w:p w14:paraId="17262149" w14:textId="76001FD4" w:rsidR="00261C80" w:rsidRPr="00A2550B" w:rsidRDefault="003D763A" w:rsidP="00261C80">
            <w:pPr>
              <w:rPr>
                <w:rFonts w:asciiTheme="minorHAnsi" w:hAnsiTheme="minorHAnsi" w:cstheme="minorHAnsi"/>
                <w:szCs w:val="24"/>
              </w:rPr>
            </w:pPr>
            <w:r>
              <w:rPr>
                <w:rFonts w:asciiTheme="minorHAnsi" w:hAnsiTheme="minorHAnsi" w:cstheme="minorHAnsi"/>
                <w:szCs w:val="24"/>
              </w:rPr>
              <w:t>Executive Director</w:t>
            </w:r>
          </w:p>
        </w:tc>
      </w:tr>
      <w:tr w:rsidR="00261C80" w:rsidRPr="00A2550B" w14:paraId="47D27010" w14:textId="77777777" w:rsidTr="00261C80">
        <w:tc>
          <w:tcPr>
            <w:tcW w:w="5035" w:type="dxa"/>
            <w:vAlign w:val="bottom"/>
          </w:tcPr>
          <w:p w14:paraId="66CF6DBD" w14:textId="77777777" w:rsidR="00261C80" w:rsidRPr="00A2550B" w:rsidRDefault="00261C80" w:rsidP="00261C80">
            <w:pPr>
              <w:rPr>
                <w:rFonts w:asciiTheme="minorHAnsi" w:hAnsiTheme="minorHAnsi" w:cstheme="minorHAnsi"/>
                <w:szCs w:val="24"/>
              </w:rPr>
            </w:pPr>
            <w:r w:rsidRPr="00A2550B">
              <w:rPr>
                <w:rFonts w:asciiTheme="minorHAnsi" w:hAnsiTheme="minorHAnsi" w:cstheme="minorHAnsi"/>
                <w:szCs w:val="24"/>
              </w:rPr>
              <w:t>Company Telephone Number</w:t>
            </w:r>
          </w:p>
        </w:tc>
        <w:tc>
          <w:tcPr>
            <w:tcW w:w="7920" w:type="dxa"/>
            <w:shd w:val="clear" w:color="auto" w:fill="FFFF99"/>
          </w:tcPr>
          <w:p w14:paraId="3EB1D8AE" w14:textId="1B0F3BF2" w:rsidR="00261C80" w:rsidRPr="00A2550B" w:rsidRDefault="003D763A" w:rsidP="00261C80">
            <w:pPr>
              <w:rPr>
                <w:rFonts w:asciiTheme="minorHAnsi" w:hAnsiTheme="minorHAnsi" w:cstheme="minorHAnsi"/>
                <w:szCs w:val="24"/>
              </w:rPr>
            </w:pPr>
            <w:r>
              <w:rPr>
                <w:rFonts w:asciiTheme="minorHAnsi" w:hAnsiTheme="minorHAnsi" w:cstheme="minorHAnsi"/>
                <w:szCs w:val="24"/>
              </w:rPr>
              <w:t>219-764-4888</w:t>
            </w:r>
          </w:p>
        </w:tc>
      </w:tr>
      <w:tr w:rsidR="00261C80" w:rsidRPr="00A2550B" w14:paraId="66C46AA9" w14:textId="77777777" w:rsidTr="00261C80">
        <w:tc>
          <w:tcPr>
            <w:tcW w:w="5035" w:type="dxa"/>
            <w:vAlign w:val="bottom"/>
          </w:tcPr>
          <w:p w14:paraId="6F220262" w14:textId="77777777" w:rsidR="00261C80" w:rsidRPr="00A2550B" w:rsidRDefault="00261C80" w:rsidP="00261C80">
            <w:pPr>
              <w:rPr>
                <w:rFonts w:asciiTheme="minorHAnsi" w:hAnsiTheme="minorHAnsi" w:cstheme="minorHAnsi"/>
                <w:szCs w:val="24"/>
              </w:rPr>
            </w:pPr>
            <w:r w:rsidRPr="00A2550B">
              <w:rPr>
                <w:rFonts w:asciiTheme="minorHAnsi" w:hAnsiTheme="minorHAnsi" w:cstheme="minorHAnsi"/>
                <w:szCs w:val="24"/>
              </w:rPr>
              <w:t>Company Fax Number</w:t>
            </w:r>
          </w:p>
        </w:tc>
        <w:tc>
          <w:tcPr>
            <w:tcW w:w="7920" w:type="dxa"/>
            <w:shd w:val="clear" w:color="auto" w:fill="FFFF99"/>
          </w:tcPr>
          <w:p w14:paraId="06C24B03" w14:textId="75520257" w:rsidR="00261C80" w:rsidRPr="00A2550B" w:rsidRDefault="003D763A" w:rsidP="00261C80">
            <w:pPr>
              <w:rPr>
                <w:rFonts w:asciiTheme="minorHAnsi" w:hAnsiTheme="minorHAnsi" w:cstheme="minorHAnsi"/>
                <w:szCs w:val="24"/>
              </w:rPr>
            </w:pPr>
            <w:r>
              <w:rPr>
                <w:rFonts w:asciiTheme="minorHAnsi" w:hAnsiTheme="minorHAnsi" w:cstheme="minorHAnsi"/>
                <w:szCs w:val="24"/>
              </w:rPr>
              <w:t>219-898-4258</w:t>
            </w:r>
          </w:p>
        </w:tc>
      </w:tr>
      <w:tr w:rsidR="00261C80" w:rsidRPr="00A2550B" w14:paraId="2A24CD39" w14:textId="77777777" w:rsidTr="00261C80">
        <w:tc>
          <w:tcPr>
            <w:tcW w:w="5035" w:type="dxa"/>
            <w:vAlign w:val="bottom"/>
          </w:tcPr>
          <w:p w14:paraId="183CB48E" w14:textId="77777777" w:rsidR="00261C80" w:rsidRPr="00A2550B" w:rsidRDefault="00261C80" w:rsidP="00261C80">
            <w:pPr>
              <w:rPr>
                <w:rFonts w:asciiTheme="minorHAnsi" w:hAnsiTheme="minorHAnsi" w:cstheme="minorHAnsi"/>
                <w:szCs w:val="24"/>
              </w:rPr>
            </w:pPr>
            <w:r w:rsidRPr="00A2550B">
              <w:rPr>
                <w:rFonts w:asciiTheme="minorHAnsi" w:hAnsiTheme="minorHAnsi" w:cstheme="minorHAnsi"/>
                <w:szCs w:val="24"/>
              </w:rPr>
              <w:t>Contact E-mail</w:t>
            </w:r>
          </w:p>
        </w:tc>
        <w:tc>
          <w:tcPr>
            <w:tcW w:w="7920" w:type="dxa"/>
            <w:shd w:val="clear" w:color="auto" w:fill="FFFF99"/>
          </w:tcPr>
          <w:p w14:paraId="6BE77949" w14:textId="29879462" w:rsidR="00261C80" w:rsidRPr="00A2550B" w:rsidRDefault="003D763A" w:rsidP="00261C80">
            <w:pPr>
              <w:rPr>
                <w:rFonts w:asciiTheme="minorHAnsi" w:hAnsiTheme="minorHAnsi" w:cstheme="minorHAnsi"/>
                <w:szCs w:val="24"/>
              </w:rPr>
            </w:pPr>
            <w:r>
              <w:rPr>
                <w:rFonts w:asciiTheme="minorHAnsi" w:hAnsiTheme="minorHAnsi" w:cstheme="minorHAnsi"/>
                <w:szCs w:val="24"/>
              </w:rPr>
              <w:t>Mariann.frigo@jacobskids.org</w:t>
            </w:r>
          </w:p>
        </w:tc>
      </w:tr>
      <w:tr w:rsidR="00261C80" w:rsidRPr="00A2550B" w14:paraId="495ECDE9" w14:textId="77777777" w:rsidTr="00261C80">
        <w:tc>
          <w:tcPr>
            <w:tcW w:w="5035" w:type="dxa"/>
            <w:tcBorders>
              <w:bottom w:val="single" w:sz="4" w:space="0" w:color="auto"/>
            </w:tcBorders>
            <w:vAlign w:val="bottom"/>
          </w:tcPr>
          <w:p w14:paraId="60E1C62B" w14:textId="77777777" w:rsidR="00261C80" w:rsidRPr="00A2550B" w:rsidRDefault="00261C80" w:rsidP="00261C80">
            <w:pPr>
              <w:rPr>
                <w:rFonts w:asciiTheme="minorHAnsi" w:hAnsiTheme="minorHAnsi" w:cstheme="minorHAnsi"/>
                <w:szCs w:val="24"/>
              </w:rPr>
            </w:pPr>
            <w:r w:rsidRPr="00A2550B">
              <w:rPr>
                <w:rFonts w:asciiTheme="minorHAnsi" w:hAnsiTheme="minorHAnsi" w:cstheme="minorHAnsi"/>
                <w:szCs w:val="24"/>
              </w:rPr>
              <w:t>Industry of Company</w:t>
            </w:r>
          </w:p>
        </w:tc>
        <w:tc>
          <w:tcPr>
            <w:tcW w:w="7920" w:type="dxa"/>
            <w:tcBorders>
              <w:bottom w:val="single" w:sz="4" w:space="0" w:color="auto"/>
            </w:tcBorders>
            <w:shd w:val="clear" w:color="auto" w:fill="FFFF99"/>
          </w:tcPr>
          <w:p w14:paraId="507C3DE1" w14:textId="051B79B7" w:rsidR="00261C80" w:rsidRPr="00A2550B" w:rsidRDefault="003D763A" w:rsidP="00261C80">
            <w:pPr>
              <w:rPr>
                <w:rFonts w:asciiTheme="minorHAnsi" w:hAnsiTheme="minorHAnsi" w:cstheme="minorHAnsi"/>
                <w:szCs w:val="24"/>
              </w:rPr>
            </w:pPr>
            <w:r>
              <w:rPr>
                <w:rFonts w:asciiTheme="minorHAnsi" w:hAnsiTheme="minorHAnsi" w:cstheme="minorHAnsi"/>
                <w:szCs w:val="24"/>
              </w:rPr>
              <w:t>Pediatric Therapy Services – First Steps Agency Provider</w:t>
            </w:r>
          </w:p>
        </w:tc>
      </w:tr>
      <w:bookmarkEnd w:id="1"/>
      <w:tr w:rsidR="00261C80" w:rsidRPr="00A2550B" w14:paraId="51AF54CE" w14:textId="77777777" w:rsidTr="00261C80">
        <w:tc>
          <w:tcPr>
            <w:tcW w:w="5035" w:type="dxa"/>
            <w:shd w:val="clear" w:color="auto" w:fill="B3B3B3"/>
            <w:vAlign w:val="bottom"/>
          </w:tcPr>
          <w:p w14:paraId="550E3012" w14:textId="77777777" w:rsidR="00261C80" w:rsidRPr="00A2550B" w:rsidRDefault="00261C80" w:rsidP="00261C80">
            <w:pPr>
              <w:rPr>
                <w:rFonts w:asciiTheme="minorHAnsi" w:hAnsiTheme="minorHAnsi" w:cstheme="minorHAnsi"/>
                <w:b/>
                <w:bCs/>
                <w:szCs w:val="24"/>
              </w:rPr>
            </w:pPr>
            <w:r w:rsidRPr="00A2550B">
              <w:rPr>
                <w:rFonts w:asciiTheme="minorHAnsi" w:hAnsiTheme="minorHAnsi" w:cstheme="minorHAnsi"/>
                <w:b/>
                <w:bCs/>
                <w:szCs w:val="24"/>
              </w:rPr>
              <w:t xml:space="preserve">Customer </w:t>
            </w:r>
            <w:proofErr w:type="gramStart"/>
            <w:r w:rsidRPr="00A2550B">
              <w:rPr>
                <w:rFonts w:asciiTheme="minorHAnsi" w:hAnsiTheme="minorHAnsi" w:cstheme="minorHAnsi"/>
                <w:b/>
                <w:bCs/>
                <w:szCs w:val="24"/>
              </w:rPr>
              <w:t>2</w:t>
            </w:r>
            <w:proofErr w:type="gramEnd"/>
          </w:p>
        </w:tc>
        <w:tc>
          <w:tcPr>
            <w:tcW w:w="7920" w:type="dxa"/>
            <w:tcBorders>
              <w:bottom w:val="single" w:sz="4" w:space="0" w:color="auto"/>
            </w:tcBorders>
            <w:shd w:val="clear" w:color="auto" w:fill="B3B3B3"/>
          </w:tcPr>
          <w:p w14:paraId="1C5706DF" w14:textId="77777777" w:rsidR="00261C80" w:rsidRPr="00A2550B" w:rsidRDefault="00261C80" w:rsidP="00261C80">
            <w:pPr>
              <w:rPr>
                <w:rFonts w:asciiTheme="minorHAnsi" w:hAnsiTheme="minorHAnsi" w:cstheme="minorHAnsi"/>
                <w:szCs w:val="24"/>
              </w:rPr>
            </w:pPr>
          </w:p>
        </w:tc>
      </w:tr>
      <w:tr w:rsidR="00261C80" w:rsidRPr="00A2550B" w14:paraId="3779288D" w14:textId="77777777" w:rsidTr="00261C80">
        <w:tc>
          <w:tcPr>
            <w:tcW w:w="5035" w:type="dxa"/>
            <w:vAlign w:val="bottom"/>
          </w:tcPr>
          <w:p w14:paraId="4E553ABA" w14:textId="77777777" w:rsidR="00261C80" w:rsidRPr="00A2550B" w:rsidRDefault="00261C80" w:rsidP="00261C80">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7920" w:type="dxa"/>
            <w:shd w:val="clear" w:color="auto" w:fill="FFFF99"/>
          </w:tcPr>
          <w:p w14:paraId="36BACDE2" w14:textId="77777777" w:rsidR="00261C80" w:rsidRPr="00A2550B" w:rsidRDefault="00261C80" w:rsidP="00261C80">
            <w:pPr>
              <w:rPr>
                <w:rFonts w:asciiTheme="minorHAnsi" w:hAnsiTheme="minorHAnsi" w:cstheme="minorHAnsi"/>
                <w:szCs w:val="24"/>
              </w:rPr>
            </w:pPr>
            <w:r>
              <w:rPr>
                <w:rFonts w:asciiTheme="minorHAnsi" w:hAnsiTheme="minorHAnsi" w:cstheme="minorHAnsi"/>
                <w:szCs w:val="24"/>
              </w:rPr>
              <w:t>Mental Health America</w:t>
            </w:r>
          </w:p>
        </w:tc>
      </w:tr>
      <w:tr w:rsidR="00261C80" w:rsidRPr="00A2550B" w14:paraId="4B076199" w14:textId="77777777" w:rsidTr="00261C80">
        <w:tc>
          <w:tcPr>
            <w:tcW w:w="5035" w:type="dxa"/>
            <w:vAlign w:val="bottom"/>
          </w:tcPr>
          <w:p w14:paraId="3E156DB5" w14:textId="77777777" w:rsidR="00261C80" w:rsidRPr="00A2550B" w:rsidRDefault="00261C80" w:rsidP="00261C80">
            <w:pPr>
              <w:rPr>
                <w:rFonts w:asciiTheme="minorHAnsi" w:hAnsiTheme="minorHAnsi" w:cstheme="minorHAnsi"/>
                <w:szCs w:val="24"/>
              </w:rPr>
            </w:pPr>
            <w:r w:rsidRPr="00A2550B">
              <w:rPr>
                <w:rFonts w:asciiTheme="minorHAnsi" w:hAnsiTheme="minorHAnsi" w:cstheme="minorHAnsi"/>
                <w:szCs w:val="24"/>
              </w:rPr>
              <w:t>Company Mailing Address</w:t>
            </w:r>
          </w:p>
        </w:tc>
        <w:tc>
          <w:tcPr>
            <w:tcW w:w="7920" w:type="dxa"/>
            <w:shd w:val="clear" w:color="auto" w:fill="FFFF99"/>
          </w:tcPr>
          <w:p w14:paraId="571E9357" w14:textId="77777777" w:rsidR="00261C80" w:rsidRPr="00A2550B" w:rsidRDefault="00261C80" w:rsidP="00261C80">
            <w:pPr>
              <w:rPr>
                <w:rFonts w:asciiTheme="minorHAnsi" w:hAnsiTheme="minorHAnsi" w:cstheme="minorHAnsi"/>
                <w:szCs w:val="24"/>
              </w:rPr>
            </w:pPr>
            <w:r>
              <w:rPr>
                <w:rFonts w:asciiTheme="minorHAnsi" w:hAnsiTheme="minorHAnsi" w:cstheme="minorHAnsi"/>
                <w:szCs w:val="24"/>
              </w:rPr>
              <w:t>5311 Hohman Avenue</w:t>
            </w:r>
          </w:p>
        </w:tc>
      </w:tr>
      <w:tr w:rsidR="00261C80" w:rsidRPr="00A2550B" w14:paraId="2E8D8EA2" w14:textId="77777777" w:rsidTr="00261C80">
        <w:tc>
          <w:tcPr>
            <w:tcW w:w="5035" w:type="dxa"/>
            <w:vAlign w:val="bottom"/>
          </w:tcPr>
          <w:p w14:paraId="7538011F" w14:textId="77777777" w:rsidR="00261C80" w:rsidRPr="00A2550B" w:rsidRDefault="00261C80" w:rsidP="00261C80">
            <w:pPr>
              <w:rPr>
                <w:rFonts w:asciiTheme="minorHAnsi" w:hAnsiTheme="minorHAnsi" w:cstheme="minorHAnsi"/>
                <w:szCs w:val="24"/>
              </w:rPr>
            </w:pPr>
            <w:r w:rsidRPr="00A2550B">
              <w:rPr>
                <w:rFonts w:asciiTheme="minorHAnsi" w:hAnsiTheme="minorHAnsi" w:cstheme="minorHAnsi"/>
                <w:szCs w:val="24"/>
              </w:rPr>
              <w:t>Company City, State, Zip</w:t>
            </w:r>
          </w:p>
        </w:tc>
        <w:tc>
          <w:tcPr>
            <w:tcW w:w="7920" w:type="dxa"/>
            <w:shd w:val="clear" w:color="auto" w:fill="FFFF99"/>
          </w:tcPr>
          <w:p w14:paraId="008FFA9A" w14:textId="77777777" w:rsidR="00261C80" w:rsidRPr="00A2550B" w:rsidRDefault="00261C80" w:rsidP="00261C80">
            <w:pPr>
              <w:rPr>
                <w:rFonts w:asciiTheme="minorHAnsi" w:hAnsiTheme="minorHAnsi" w:cstheme="minorHAnsi"/>
                <w:szCs w:val="24"/>
              </w:rPr>
            </w:pPr>
            <w:r>
              <w:rPr>
                <w:rFonts w:asciiTheme="minorHAnsi" w:hAnsiTheme="minorHAnsi" w:cstheme="minorHAnsi"/>
                <w:szCs w:val="24"/>
              </w:rPr>
              <w:t>Hammond, IN 46320</w:t>
            </w:r>
          </w:p>
        </w:tc>
      </w:tr>
      <w:tr w:rsidR="00261C80" w:rsidRPr="00A2550B" w14:paraId="099DB9AA" w14:textId="77777777" w:rsidTr="00261C80">
        <w:tc>
          <w:tcPr>
            <w:tcW w:w="5035" w:type="dxa"/>
            <w:vAlign w:val="bottom"/>
          </w:tcPr>
          <w:p w14:paraId="07A5A889" w14:textId="77777777" w:rsidR="00261C80" w:rsidRPr="00A2550B" w:rsidRDefault="00261C80" w:rsidP="00261C80">
            <w:pPr>
              <w:rPr>
                <w:rFonts w:asciiTheme="minorHAnsi" w:hAnsiTheme="minorHAnsi" w:cstheme="minorHAnsi"/>
                <w:szCs w:val="24"/>
              </w:rPr>
            </w:pPr>
            <w:r w:rsidRPr="00A2550B">
              <w:rPr>
                <w:rFonts w:asciiTheme="minorHAnsi" w:hAnsiTheme="minorHAnsi" w:cstheme="minorHAnsi"/>
                <w:szCs w:val="24"/>
              </w:rPr>
              <w:t>Company Website Address</w:t>
            </w:r>
          </w:p>
        </w:tc>
        <w:tc>
          <w:tcPr>
            <w:tcW w:w="7920" w:type="dxa"/>
            <w:shd w:val="clear" w:color="auto" w:fill="FFFF99"/>
          </w:tcPr>
          <w:p w14:paraId="793F39EA" w14:textId="77777777" w:rsidR="00261C80" w:rsidRPr="00A2550B" w:rsidRDefault="00000000" w:rsidP="00261C80">
            <w:pPr>
              <w:rPr>
                <w:rFonts w:asciiTheme="minorHAnsi" w:hAnsiTheme="minorHAnsi" w:cstheme="minorHAnsi"/>
                <w:szCs w:val="24"/>
              </w:rPr>
            </w:pPr>
            <w:hyperlink r:id="rId11" w:history="1">
              <w:r w:rsidR="00261C80">
                <w:rPr>
                  <w:rStyle w:val="Hyperlink"/>
                  <w:b/>
                  <w:bCs/>
                </w:rPr>
                <w:t>https://mhanwi.org</w:t>
              </w:r>
            </w:hyperlink>
          </w:p>
        </w:tc>
      </w:tr>
      <w:tr w:rsidR="00261C80" w:rsidRPr="00A2550B" w14:paraId="7E5305A3" w14:textId="77777777" w:rsidTr="00261C80">
        <w:tc>
          <w:tcPr>
            <w:tcW w:w="5035" w:type="dxa"/>
            <w:vAlign w:val="bottom"/>
          </w:tcPr>
          <w:p w14:paraId="02E85CFE" w14:textId="77777777" w:rsidR="00261C80" w:rsidRPr="00A2550B" w:rsidRDefault="00261C80" w:rsidP="00261C80">
            <w:pPr>
              <w:rPr>
                <w:rFonts w:asciiTheme="minorHAnsi" w:hAnsiTheme="minorHAnsi" w:cstheme="minorHAnsi"/>
                <w:szCs w:val="24"/>
              </w:rPr>
            </w:pPr>
            <w:r w:rsidRPr="00A2550B">
              <w:rPr>
                <w:rFonts w:asciiTheme="minorHAnsi" w:hAnsiTheme="minorHAnsi" w:cstheme="minorHAnsi"/>
                <w:szCs w:val="24"/>
              </w:rPr>
              <w:t>Contact Person</w:t>
            </w:r>
          </w:p>
        </w:tc>
        <w:tc>
          <w:tcPr>
            <w:tcW w:w="7920" w:type="dxa"/>
            <w:shd w:val="clear" w:color="auto" w:fill="FFFF99"/>
          </w:tcPr>
          <w:p w14:paraId="27443286" w14:textId="77777777" w:rsidR="00261C80" w:rsidRPr="00A2550B" w:rsidRDefault="00261C80" w:rsidP="00261C80">
            <w:pPr>
              <w:rPr>
                <w:rFonts w:asciiTheme="minorHAnsi" w:hAnsiTheme="minorHAnsi" w:cstheme="minorHAnsi"/>
                <w:szCs w:val="24"/>
              </w:rPr>
            </w:pPr>
            <w:r>
              <w:rPr>
                <w:rFonts w:asciiTheme="minorHAnsi" w:hAnsiTheme="minorHAnsi" w:cstheme="minorHAnsi"/>
                <w:szCs w:val="24"/>
              </w:rPr>
              <w:t>Wendy Hensley</w:t>
            </w:r>
          </w:p>
        </w:tc>
      </w:tr>
      <w:tr w:rsidR="00261C80" w:rsidRPr="00A2550B" w14:paraId="29E88768" w14:textId="77777777" w:rsidTr="00261C80">
        <w:tc>
          <w:tcPr>
            <w:tcW w:w="5035" w:type="dxa"/>
            <w:vAlign w:val="bottom"/>
          </w:tcPr>
          <w:p w14:paraId="520C2F95" w14:textId="77777777" w:rsidR="00261C80" w:rsidRPr="00A2550B" w:rsidRDefault="00261C80" w:rsidP="00261C80">
            <w:pPr>
              <w:rPr>
                <w:rFonts w:asciiTheme="minorHAnsi" w:hAnsiTheme="minorHAnsi" w:cstheme="minorHAnsi"/>
                <w:szCs w:val="24"/>
              </w:rPr>
            </w:pPr>
            <w:r w:rsidRPr="00A2550B">
              <w:rPr>
                <w:rFonts w:asciiTheme="minorHAnsi" w:hAnsiTheme="minorHAnsi" w:cstheme="minorHAnsi"/>
                <w:szCs w:val="24"/>
              </w:rPr>
              <w:t>Contact Title</w:t>
            </w:r>
          </w:p>
        </w:tc>
        <w:tc>
          <w:tcPr>
            <w:tcW w:w="7920" w:type="dxa"/>
            <w:shd w:val="clear" w:color="auto" w:fill="FFFF99"/>
          </w:tcPr>
          <w:p w14:paraId="388A3A3A" w14:textId="77777777" w:rsidR="00261C80" w:rsidRPr="00A2550B" w:rsidRDefault="00261C80" w:rsidP="00261C80">
            <w:pPr>
              <w:rPr>
                <w:rFonts w:asciiTheme="minorHAnsi" w:hAnsiTheme="minorHAnsi" w:cstheme="minorHAnsi"/>
                <w:szCs w:val="24"/>
              </w:rPr>
            </w:pPr>
            <w:r>
              <w:rPr>
                <w:rFonts w:asciiTheme="minorHAnsi" w:hAnsiTheme="minorHAnsi" w:cstheme="minorHAnsi"/>
                <w:szCs w:val="24"/>
              </w:rPr>
              <w:t>Senior Director of Programs and Partnerships</w:t>
            </w:r>
          </w:p>
        </w:tc>
      </w:tr>
      <w:tr w:rsidR="00261C80" w:rsidRPr="00A2550B" w14:paraId="6FCB69F4" w14:textId="77777777" w:rsidTr="00261C80">
        <w:tc>
          <w:tcPr>
            <w:tcW w:w="5035" w:type="dxa"/>
            <w:vAlign w:val="bottom"/>
          </w:tcPr>
          <w:p w14:paraId="589F6D6F" w14:textId="77777777" w:rsidR="00261C80" w:rsidRPr="00A2550B" w:rsidRDefault="00261C80" w:rsidP="00261C80">
            <w:pPr>
              <w:rPr>
                <w:rFonts w:asciiTheme="minorHAnsi" w:hAnsiTheme="minorHAnsi" w:cstheme="minorHAnsi"/>
                <w:szCs w:val="24"/>
              </w:rPr>
            </w:pPr>
            <w:r w:rsidRPr="00A2550B">
              <w:rPr>
                <w:rFonts w:asciiTheme="minorHAnsi" w:hAnsiTheme="minorHAnsi" w:cstheme="minorHAnsi"/>
                <w:szCs w:val="24"/>
              </w:rPr>
              <w:t>Company Telephone Number</w:t>
            </w:r>
          </w:p>
        </w:tc>
        <w:tc>
          <w:tcPr>
            <w:tcW w:w="7920" w:type="dxa"/>
            <w:shd w:val="clear" w:color="auto" w:fill="FFFF99"/>
          </w:tcPr>
          <w:p w14:paraId="77360E31" w14:textId="77777777" w:rsidR="00261C80" w:rsidRPr="00A2550B" w:rsidRDefault="00261C80" w:rsidP="00261C80">
            <w:pPr>
              <w:rPr>
                <w:rFonts w:asciiTheme="minorHAnsi" w:hAnsiTheme="minorHAnsi" w:cstheme="minorHAnsi"/>
                <w:szCs w:val="24"/>
              </w:rPr>
            </w:pPr>
            <w:r>
              <w:rPr>
                <w:b/>
                <w:bCs/>
              </w:rPr>
              <w:t>219-937-7733</w:t>
            </w:r>
          </w:p>
        </w:tc>
      </w:tr>
      <w:tr w:rsidR="00261C80" w:rsidRPr="00A2550B" w14:paraId="661A886E" w14:textId="77777777" w:rsidTr="00261C80">
        <w:tc>
          <w:tcPr>
            <w:tcW w:w="5035" w:type="dxa"/>
            <w:vAlign w:val="bottom"/>
          </w:tcPr>
          <w:p w14:paraId="69ACB517" w14:textId="77777777" w:rsidR="00261C80" w:rsidRPr="00A2550B" w:rsidRDefault="00261C80" w:rsidP="00261C80">
            <w:pPr>
              <w:rPr>
                <w:rFonts w:asciiTheme="minorHAnsi" w:hAnsiTheme="minorHAnsi" w:cstheme="minorHAnsi"/>
                <w:szCs w:val="24"/>
              </w:rPr>
            </w:pPr>
            <w:r w:rsidRPr="00A2550B">
              <w:rPr>
                <w:rFonts w:asciiTheme="minorHAnsi" w:hAnsiTheme="minorHAnsi" w:cstheme="minorHAnsi"/>
                <w:szCs w:val="24"/>
              </w:rPr>
              <w:t>Company Fax Number</w:t>
            </w:r>
          </w:p>
        </w:tc>
        <w:tc>
          <w:tcPr>
            <w:tcW w:w="7920" w:type="dxa"/>
            <w:shd w:val="clear" w:color="auto" w:fill="FFFF99"/>
          </w:tcPr>
          <w:p w14:paraId="21AC3283" w14:textId="77777777" w:rsidR="00261C80" w:rsidRPr="00A2550B" w:rsidRDefault="00261C80" w:rsidP="00261C80">
            <w:pPr>
              <w:rPr>
                <w:rFonts w:asciiTheme="minorHAnsi" w:hAnsiTheme="minorHAnsi" w:cstheme="minorHAnsi"/>
                <w:szCs w:val="24"/>
              </w:rPr>
            </w:pPr>
            <w:r>
              <w:rPr>
                <w:b/>
                <w:bCs/>
              </w:rPr>
              <w:t>219-937-7433</w:t>
            </w:r>
          </w:p>
        </w:tc>
      </w:tr>
      <w:tr w:rsidR="00261C80" w:rsidRPr="00A2550B" w14:paraId="2B3D2848" w14:textId="77777777" w:rsidTr="00261C80">
        <w:tc>
          <w:tcPr>
            <w:tcW w:w="5035" w:type="dxa"/>
            <w:vAlign w:val="bottom"/>
          </w:tcPr>
          <w:p w14:paraId="22F0D0AF" w14:textId="77777777" w:rsidR="00261C80" w:rsidRPr="00A2550B" w:rsidRDefault="00261C80" w:rsidP="00261C80">
            <w:pPr>
              <w:rPr>
                <w:rFonts w:asciiTheme="minorHAnsi" w:hAnsiTheme="minorHAnsi" w:cstheme="minorHAnsi"/>
                <w:szCs w:val="24"/>
              </w:rPr>
            </w:pPr>
            <w:r w:rsidRPr="00A2550B">
              <w:rPr>
                <w:rFonts w:asciiTheme="minorHAnsi" w:hAnsiTheme="minorHAnsi" w:cstheme="minorHAnsi"/>
                <w:szCs w:val="24"/>
              </w:rPr>
              <w:t>Contact E-mail</w:t>
            </w:r>
          </w:p>
        </w:tc>
        <w:tc>
          <w:tcPr>
            <w:tcW w:w="7920" w:type="dxa"/>
            <w:shd w:val="clear" w:color="auto" w:fill="FFFF99"/>
          </w:tcPr>
          <w:p w14:paraId="0B82928F" w14:textId="77777777" w:rsidR="00261C80" w:rsidRPr="00A2550B" w:rsidRDefault="00000000" w:rsidP="00261C80">
            <w:pPr>
              <w:rPr>
                <w:rFonts w:asciiTheme="minorHAnsi" w:hAnsiTheme="minorHAnsi" w:cstheme="minorHAnsi"/>
                <w:szCs w:val="24"/>
              </w:rPr>
            </w:pPr>
            <w:hyperlink r:id="rId12" w:history="1">
              <w:r w:rsidR="00261C80">
                <w:rPr>
                  <w:rStyle w:val="Hyperlink"/>
                  <w:b/>
                  <w:bCs/>
                </w:rPr>
                <w:t>whensley@mhanwi.org</w:t>
              </w:r>
            </w:hyperlink>
          </w:p>
        </w:tc>
      </w:tr>
      <w:tr w:rsidR="00261C80" w:rsidRPr="00A2550B" w14:paraId="549E1436" w14:textId="77777777" w:rsidTr="00261C80">
        <w:tc>
          <w:tcPr>
            <w:tcW w:w="5035" w:type="dxa"/>
            <w:tcBorders>
              <w:bottom w:val="single" w:sz="4" w:space="0" w:color="auto"/>
            </w:tcBorders>
            <w:vAlign w:val="bottom"/>
          </w:tcPr>
          <w:p w14:paraId="643F0BB3" w14:textId="77777777" w:rsidR="00261C80" w:rsidRPr="00A2550B" w:rsidRDefault="00261C80" w:rsidP="00261C80">
            <w:pPr>
              <w:rPr>
                <w:rFonts w:asciiTheme="minorHAnsi" w:hAnsiTheme="minorHAnsi" w:cstheme="minorHAnsi"/>
                <w:szCs w:val="24"/>
              </w:rPr>
            </w:pPr>
            <w:r w:rsidRPr="00A2550B">
              <w:rPr>
                <w:rFonts w:asciiTheme="minorHAnsi" w:hAnsiTheme="minorHAnsi" w:cstheme="minorHAnsi"/>
                <w:szCs w:val="24"/>
              </w:rPr>
              <w:t>Industry of Company</w:t>
            </w:r>
          </w:p>
        </w:tc>
        <w:tc>
          <w:tcPr>
            <w:tcW w:w="7920" w:type="dxa"/>
            <w:tcBorders>
              <w:bottom w:val="single" w:sz="4" w:space="0" w:color="auto"/>
            </w:tcBorders>
            <w:shd w:val="clear" w:color="auto" w:fill="FFFF99"/>
          </w:tcPr>
          <w:p w14:paraId="61B0BF0C" w14:textId="77777777" w:rsidR="00261C80" w:rsidRPr="00A2550B" w:rsidRDefault="00261C80" w:rsidP="00261C80">
            <w:pPr>
              <w:rPr>
                <w:rFonts w:asciiTheme="minorHAnsi" w:hAnsiTheme="minorHAnsi" w:cstheme="minorHAnsi"/>
                <w:szCs w:val="24"/>
              </w:rPr>
            </w:pPr>
            <w:r>
              <w:rPr>
                <w:rFonts w:asciiTheme="minorHAnsi" w:hAnsiTheme="minorHAnsi" w:cstheme="minorHAnsi"/>
                <w:szCs w:val="24"/>
              </w:rPr>
              <w:t>Social Services</w:t>
            </w:r>
          </w:p>
        </w:tc>
      </w:tr>
      <w:tr w:rsidR="00261C80" w:rsidRPr="00A2550B" w14:paraId="21490194" w14:textId="77777777" w:rsidTr="00261C80">
        <w:tc>
          <w:tcPr>
            <w:tcW w:w="5035" w:type="dxa"/>
            <w:shd w:val="clear" w:color="auto" w:fill="B3B3B3"/>
            <w:vAlign w:val="bottom"/>
          </w:tcPr>
          <w:p w14:paraId="4F7A4830" w14:textId="77777777" w:rsidR="00261C80" w:rsidRDefault="00261C80" w:rsidP="00261C80">
            <w:pPr>
              <w:rPr>
                <w:rFonts w:asciiTheme="minorHAnsi" w:hAnsiTheme="minorHAnsi" w:cstheme="minorHAnsi"/>
                <w:b/>
                <w:bCs/>
                <w:szCs w:val="24"/>
              </w:rPr>
            </w:pPr>
          </w:p>
          <w:p w14:paraId="21303AD9" w14:textId="77777777" w:rsidR="00261C80" w:rsidRPr="00A2550B" w:rsidRDefault="00261C80" w:rsidP="00261C80">
            <w:pPr>
              <w:rPr>
                <w:rFonts w:asciiTheme="minorHAnsi" w:hAnsiTheme="minorHAnsi" w:cstheme="minorHAnsi"/>
                <w:b/>
                <w:bCs/>
                <w:szCs w:val="24"/>
              </w:rPr>
            </w:pPr>
            <w:r w:rsidRPr="00A2550B">
              <w:rPr>
                <w:rFonts w:asciiTheme="minorHAnsi" w:hAnsiTheme="minorHAnsi" w:cstheme="minorHAnsi"/>
                <w:b/>
                <w:bCs/>
                <w:szCs w:val="24"/>
              </w:rPr>
              <w:t xml:space="preserve">Customer </w:t>
            </w:r>
            <w:proofErr w:type="gramStart"/>
            <w:r w:rsidRPr="00A2550B">
              <w:rPr>
                <w:rFonts w:asciiTheme="minorHAnsi" w:hAnsiTheme="minorHAnsi" w:cstheme="minorHAnsi"/>
                <w:b/>
                <w:bCs/>
                <w:szCs w:val="24"/>
              </w:rPr>
              <w:t>3</w:t>
            </w:r>
            <w:proofErr w:type="gramEnd"/>
          </w:p>
        </w:tc>
        <w:tc>
          <w:tcPr>
            <w:tcW w:w="7920" w:type="dxa"/>
            <w:tcBorders>
              <w:bottom w:val="single" w:sz="4" w:space="0" w:color="auto"/>
            </w:tcBorders>
            <w:shd w:val="clear" w:color="auto" w:fill="B3B3B3"/>
          </w:tcPr>
          <w:p w14:paraId="524E4F67" w14:textId="77777777" w:rsidR="00261C80" w:rsidRPr="00A2550B" w:rsidRDefault="00261C80" w:rsidP="00261C80">
            <w:pPr>
              <w:rPr>
                <w:rFonts w:asciiTheme="minorHAnsi" w:hAnsiTheme="minorHAnsi" w:cstheme="minorHAnsi"/>
                <w:szCs w:val="24"/>
              </w:rPr>
            </w:pPr>
          </w:p>
        </w:tc>
      </w:tr>
      <w:tr w:rsidR="00261C80" w:rsidRPr="00A2550B" w14:paraId="6E3DF748" w14:textId="77777777" w:rsidTr="00261C80">
        <w:tc>
          <w:tcPr>
            <w:tcW w:w="5035" w:type="dxa"/>
            <w:vAlign w:val="bottom"/>
          </w:tcPr>
          <w:p w14:paraId="08CE5878" w14:textId="77777777" w:rsidR="00261C80" w:rsidRPr="00A2550B" w:rsidRDefault="00261C80" w:rsidP="00261C80">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7920" w:type="dxa"/>
            <w:shd w:val="clear" w:color="auto" w:fill="FFFF99"/>
          </w:tcPr>
          <w:p w14:paraId="6F24B4EE" w14:textId="77777777" w:rsidR="00261C80" w:rsidRPr="009B3782" w:rsidRDefault="00261C80" w:rsidP="00261C80">
            <w:pPr>
              <w:rPr>
                <w:rFonts w:asciiTheme="minorHAnsi" w:hAnsiTheme="minorHAnsi" w:cstheme="minorHAnsi"/>
                <w:szCs w:val="24"/>
              </w:rPr>
            </w:pPr>
            <w:r w:rsidRPr="009B3782">
              <w:rPr>
                <w:rFonts w:asciiTheme="minorHAnsi" w:hAnsiTheme="minorHAnsi" w:cstheme="minorHAnsi"/>
              </w:rPr>
              <w:t>Northwest Allen County Schools</w:t>
            </w:r>
          </w:p>
        </w:tc>
      </w:tr>
      <w:tr w:rsidR="00261C80" w:rsidRPr="00A2550B" w14:paraId="703DDF6B" w14:textId="77777777" w:rsidTr="00261C80">
        <w:tc>
          <w:tcPr>
            <w:tcW w:w="5035" w:type="dxa"/>
            <w:vAlign w:val="bottom"/>
          </w:tcPr>
          <w:p w14:paraId="5A4489DA" w14:textId="77777777" w:rsidR="00261C80" w:rsidRPr="00A2550B" w:rsidRDefault="00261C80" w:rsidP="00261C80">
            <w:pPr>
              <w:rPr>
                <w:rFonts w:asciiTheme="minorHAnsi" w:hAnsiTheme="minorHAnsi" w:cstheme="minorHAnsi"/>
                <w:szCs w:val="24"/>
              </w:rPr>
            </w:pPr>
            <w:r w:rsidRPr="00A2550B">
              <w:rPr>
                <w:rFonts w:asciiTheme="minorHAnsi" w:hAnsiTheme="minorHAnsi" w:cstheme="minorHAnsi"/>
                <w:szCs w:val="24"/>
              </w:rPr>
              <w:t>Company Mailing Address</w:t>
            </w:r>
          </w:p>
        </w:tc>
        <w:tc>
          <w:tcPr>
            <w:tcW w:w="7920" w:type="dxa"/>
            <w:shd w:val="clear" w:color="auto" w:fill="FFFF99"/>
          </w:tcPr>
          <w:p w14:paraId="1269646A" w14:textId="77777777" w:rsidR="00261C80" w:rsidRPr="009B3782" w:rsidRDefault="00261C80" w:rsidP="00261C80">
            <w:pPr>
              <w:rPr>
                <w:rFonts w:asciiTheme="minorHAnsi" w:hAnsiTheme="minorHAnsi" w:cstheme="minorHAnsi"/>
                <w:szCs w:val="24"/>
              </w:rPr>
            </w:pPr>
            <w:r w:rsidRPr="009B3782">
              <w:rPr>
                <w:rFonts w:asciiTheme="minorHAnsi" w:hAnsiTheme="minorHAnsi" w:cstheme="minorHAnsi"/>
              </w:rPr>
              <w:t>3606 Baird Rd.</w:t>
            </w:r>
          </w:p>
        </w:tc>
      </w:tr>
      <w:tr w:rsidR="00261C80" w:rsidRPr="00A2550B" w14:paraId="3FDE60CE" w14:textId="77777777" w:rsidTr="00261C80">
        <w:tc>
          <w:tcPr>
            <w:tcW w:w="5035" w:type="dxa"/>
            <w:vAlign w:val="bottom"/>
          </w:tcPr>
          <w:p w14:paraId="10B0EC75" w14:textId="77777777" w:rsidR="00261C80" w:rsidRPr="00A2550B" w:rsidRDefault="00261C80" w:rsidP="00261C80">
            <w:pPr>
              <w:rPr>
                <w:rFonts w:asciiTheme="minorHAnsi" w:hAnsiTheme="minorHAnsi" w:cstheme="minorHAnsi"/>
                <w:szCs w:val="24"/>
              </w:rPr>
            </w:pPr>
            <w:r w:rsidRPr="00A2550B">
              <w:rPr>
                <w:rFonts w:asciiTheme="minorHAnsi" w:hAnsiTheme="minorHAnsi" w:cstheme="minorHAnsi"/>
                <w:szCs w:val="24"/>
              </w:rPr>
              <w:t>Company City, State, Zip</w:t>
            </w:r>
          </w:p>
        </w:tc>
        <w:tc>
          <w:tcPr>
            <w:tcW w:w="7920" w:type="dxa"/>
            <w:shd w:val="clear" w:color="auto" w:fill="FFFF99"/>
          </w:tcPr>
          <w:p w14:paraId="6E6BFD39" w14:textId="77777777" w:rsidR="00261C80" w:rsidRPr="009B3782" w:rsidRDefault="00261C80" w:rsidP="00261C80">
            <w:pPr>
              <w:rPr>
                <w:rFonts w:asciiTheme="minorHAnsi" w:hAnsiTheme="minorHAnsi" w:cstheme="minorHAnsi"/>
                <w:szCs w:val="24"/>
              </w:rPr>
            </w:pPr>
            <w:r w:rsidRPr="009B3782">
              <w:rPr>
                <w:rFonts w:asciiTheme="minorHAnsi" w:hAnsiTheme="minorHAnsi" w:cstheme="minorHAnsi"/>
              </w:rPr>
              <w:t>Fort Wayne, IN 46818</w:t>
            </w:r>
          </w:p>
        </w:tc>
      </w:tr>
      <w:tr w:rsidR="00261C80" w:rsidRPr="00A2550B" w14:paraId="0C1AA373" w14:textId="77777777" w:rsidTr="00261C80">
        <w:tc>
          <w:tcPr>
            <w:tcW w:w="5035" w:type="dxa"/>
            <w:vAlign w:val="bottom"/>
          </w:tcPr>
          <w:p w14:paraId="5134844B" w14:textId="77777777" w:rsidR="00261C80" w:rsidRPr="00A2550B" w:rsidRDefault="00261C80" w:rsidP="00261C80">
            <w:pPr>
              <w:rPr>
                <w:rFonts w:asciiTheme="minorHAnsi" w:hAnsiTheme="minorHAnsi" w:cstheme="minorHAnsi"/>
                <w:szCs w:val="24"/>
              </w:rPr>
            </w:pPr>
            <w:r w:rsidRPr="00A2550B">
              <w:rPr>
                <w:rFonts w:asciiTheme="minorHAnsi" w:hAnsiTheme="minorHAnsi" w:cstheme="minorHAnsi"/>
                <w:szCs w:val="24"/>
              </w:rPr>
              <w:t>Company Website Address</w:t>
            </w:r>
          </w:p>
        </w:tc>
        <w:tc>
          <w:tcPr>
            <w:tcW w:w="7920" w:type="dxa"/>
            <w:shd w:val="clear" w:color="auto" w:fill="FFFF99"/>
          </w:tcPr>
          <w:p w14:paraId="66C419B2" w14:textId="77777777" w:rsidR="00261C80" w:rsidRPr="009B3782" w:rsidRDefault="00000000" w:rsidP="00261C80">
            <w:pPr>
              <w:rPr>
                <w:rFonts w:asciiTheme="minorHAnsi" w:hAnsiTheme="minorHAnsi" w:cstheme="minorHAnsi"/>
                <w:szCs w:val="24"/>
              </w:rPr>
            </w:pPr>
            <w:hyperlink r:id="rId13" w:history="1">
              <w:r w:rsidR="00261C80" w:rsidRPr="009B3782">
                <w:rPr>
                  <w:rStyle w:val="Hyperlink"/>
                  <w:rFonts w:asciiTheme="minorHAnsi" w:hAnsiTheme="minorHAnsi" w:cstheme="minorHAnsi"/>
                </w:rPr>
                <w:t>https://hc.nacs.k12.in.us/</w:t>
              </w:r>
            </w:hyperlink>
          </w:p>
        </w:tc>
      </w:tr>
      <w:tr w:rsidR="00261C80" w:rsidRPr="00A2550B" w14:paraId="711B42AF" w14:textId="77777777" w:rsidTr="00261C80">
        <w:tc>
          <w:tcPr>
            <w:tcW w:w="5035" w:type="dxa"/>
            <w:vAlign w:val="bottom"/>
          </w:tcPr>
          <w:p w14:paraId="74FD27D3" w14:textId="77777777" w:rsidR="00261C80" w:rsidRPr="00A2550B" w:rsidRDefault="00261C80" w:rsidP="00261C80">
            <w:pPr>
              <w:rPr>
                <w:rFonts w:asciiTheme="minorHAnsi" w:hAnsiTheme="minorHAnsi" w:cstheme="minorHAnsi"/>
                <w:szCs w:val="24"/>
              </w:rPr>
            </w:pPr>
            <w:r w:rsidRPr="00A2550B">
              <w:rPr>
                <w:rFonts w:asciiTheme="minorHAnsi" w:hAnsiTheme="minorHAnsi" w:cstheme="minorHAnsi"/>
                <w:szCs w:val="24"/>
              </w:rPr>
              <w:t>Contact Person</w:t>
            </w:r>
          </w:p>
        </w:tc>
        <w:tc>
          <w:tcPr>
            <w:tcW w:w="7920" w:type="dxa"/>
            <w:shd w:val="clear" w:color="auto" w:fill="FFFF99"/>
          </w:tcPr>
          <w:p w14:paraId="2EEDBA92" w14:textId="77777777" w:rsidR="00261C80" w:rsidRPr="009B3782" w:rsidRDefault="00261C80" w:rsidP="00261C80">
            <w:pPr>
              <w:rPr>
                <w:rFonts w:asciiTheme="minorHAnsi" w:hAnsiTheme="minorHAnsi" w:cstheme="minorHAnsi"/>
                <w:szCs w:val="24"/>
              </w:rPr>
            </w:pPr>
            <w:r w:rsidRPr="009B3782">
              <w:rPr>
                <w:rFonts w:asciiTheme="minorHAnsi" w:hAnsiTheme="minorHAnsi" w:cstheme="minorHAnsi"/>
              </w:rPr>
              <w:t>Maureen Fulk</w:t>
            </w:r>
          </w:p>
        </w:tc>
      </w:tr>
      <w:tr w:rsidR="00261C80" w:rsidRPr="00A2550B" w14:paraId="08B3A82A" w14:textId="77777777" w:rsidTr="00261C80">
        <w:tc>
          <w:tcPr>
            <w:tcW w:w="5035" w:type="dxa"/>
            <w:vAlign w:val="bottom"/>
          </w:tcPr>
          <w:p w14:paraId="3DDA3700" w14:textId="77777777" w:rsidR="00261C80" w:rsidRPr="00A2550B" w:rsidRDefault="00261C80" w:rsidP="00261C80">
            <w:pPr>
              <w:rPr>
                <w:rFonts w:asciiTheme="minorHAnsi" w:hAnsiTheme="minorHAnsi" w:cstheme="minorHAnsi"/>
                <w:szCs w:val="24"/>
              </w:rPr>
            </w:pPr>
            <w:r w:rsidRPr="00A2550B">
              <w:rPr>
                <w:rFonts w:asciiTheme="minorHAnsi" w:hAnsiTheme="minorHAnsi" w:cstheme="minorHAnsi"/>
                <w:szCs w:val="24"/>
              </w:rPr>
              <w:t>Contact Title</w:t>
            </w:r>
          </w:p>
        </w:tc>
        <w:tc>
          <w:tcPr>
            <w:tcW w:w="7920" w:type="dxa"/>
            <w:shd w:val="clear" w:color="auto" w:fill="FFFF99"/>
          </w:tcPr>
          <w:p w14:paraId="777CC58D" w14:textId="77777777" w:rsidR="00261C80" w:rsidRPr="009B3782" w:rsidRDefault="00261C80" w:rsidP="00261C80">
            <w:pPr>
              <w:rPr>
                <w:rFonts w:asciiTheme="minorHAnsi" w:hAnsiTheme="minorHAnsi" w:cstheme="minorHAnsi"/>
                <w:szCs w:val="24"/>
              </w:rPr>
            </w:pPr>
            <w:r w:rsidRPr="009B3782">
              <w:rPr>
                <w:rFonts w:asciiTheme="minorHAnsi" w:hAnsiTheme="minorHAnsi" w:cstheme="minorHAnsi"/>
              </w:rPr>
              <w:t>LEA – Director of Special Education</w:t>
            </w:r>
          </w:p>
        </w:tc>
      </w:tr>
      <w:tr w:rsidR="00261C80" w:rsidRPr="00A2550B" w14:paraId="29A1C7E2" w14:textId="77777777" w:rsidTr="00261C80">
        <w:tc>
          <w:tcPr>
            <w:tcW w:w="5035" w:type="dxa"/>
            <w:vAlign w:val="bottom"/>
          </w:tcPr>
          <w:p w14:paraId="6F470322" w14:textId="77777777" w:rsidR="00261C80" w:rsidRPr="00A2550B" w:rsidRDefault="00261C80" w:rsidP="00261C80">
            <w:pPr>
              <w:rPr>
                <w:rFonts w:asciiTheme="minorHAnsi" w:hAnsiTheme="minorHAnsi" w:cstheme="minorHAnsi"/>
                <w:szCs w:val="24"/>
              </w:rPr>
            </w:pPr>
            <w:r w:rsidRPr="00A2550B">
              <w:rPr>
                <w:rFonts w:asciiTheme="minorHAnsi" w:hAnsiTheme="minorHAnsi" w:cstheme="minorHAnsi"/>
                <w:szCs w:val="24"/>
              </w:rPr>
              <w:lastRenderedPageBreak/>
              <w:t>Company Telephone Number</w:t>
            </w:r>
          </w:p>
        </w:tc>
        <w:tc>
          <w:tcPr>
            <w:tcW w:w="7920" w:type="dxa"/>
            <w:shd w:val="clear" w:color="auto" w:fill="FFFF99"/>
          </w:tcPr>
          <w:p w14:paraId="1250322E" w14:textId="77777777" w:rsidR="00261C80" w:rsidRPr="009B3782" w:rsidRDefault="00261C80" w:rsidP="00261C80">
            <w:pPr>
              <w:rPr>
                <w:rFonts w:asciiTheme="minorHAnsi" w:hAnsiTheme="minorHAnsi" w:cstheme="minorHAnsi"/>
                <w:szCs w:val="24"/>
              </w:rPr>
            </w:pPr>
            <w:r w:rsidRPr="009B3782">
              <w:rPr>
                <w:rFonts w:asciiTheme="minorHAnsi" w:hAnsiTheme="minorHAnsi" w:cstheme="minorHAnsi"/>
              </w:rPr>
              <w:t>260-637-3758</w:t>
            </w:r>
          </w:p>
        </w:tc>
      </w:tr>
      <w:tr w:rsidR="00261C80" w:rsidRPr="00A2550B" w14:paraId="4E4355F3" w14:textId="77777777" w:rsidTr="00261C80">
        <w:tc>
          <w:tcPr>
            <w:tcW w:w="5035" w:type="dxa"/>
            <w:vAlign w:val="bottom"/>
          </w:tcPr>
          <w:p w14:paraId="3E7DF348" w14:textId="77777777" w:rsidR="00261C80" w:rsidRPr="00A2550B" w:rsidRDefault="00261C80" w:rsidP="00261C80">
            <w:pPr>
              <w:rPr>
                <w:rFonts w:asciiTheme="minorHAnsi" w:hAnsiTheme="minorHAnsi" w:cstheme="minorHAnsi"/>
                <w:szCs w:val="24"/>
              </w:rPr>
            </w:pPr>
            <w:r w:rsidRPr="00A2550B">
              <w:rPr>
                <w:rFonts w:asciiTheme="minorHAnsi" w:hAnsiTheme="minorHAnsi" w:cstheme="minorHAnsi"/>
                <w:szCs w:val="24"/>
              </w:rPr>
              <w:t>Company Fax Number</w:t>
            </w:r>
          </w:p>
        </w:tc>
        <w:tc>
          <w:tcPr>
            <w:tcW w:w="7920" w:type="dxa"/>
            <w:shd w:val="clear" w:color="auto" w:fill="FFFF99"/>
          </w:tcPr>
          <w:p w14:paraId="00EAE442" w14:textId="77777777" w:rsidR="00261C80" w:rsidRPr="009B3782" w:rsidRDefault="00261C80" w:rsidP="00261C80">
            <w:pPr>
              <w:rPr>
                <w:rFonts w:asciiTheme="minorHAnsi" w:hAnsiTheme="minorHAnsi" w:cstheme="minorHAnsi"/>
                <w:szCs w:val="24"/>
              </w:rPr>
            </w:pPr>
            <w:r w:rsidRPr="009B3782">
              <w:rPr>
                <w:rFonts w:asciiTheme="minorHAnsi" w:hAnsiTheme="minorHAnsi" w:cstheme="minorHAnsi"/>
              </w:rPr>
              <w:t>260-637-2081</w:t>
            </w:r>
          </w:p>
        </w:tc>
      </w:tr>
      <w:tr w:rsidR="00261C80" w:rsidRPr="00A2550B" w14:paraId="5936D6E2" w14:textId="77777777" w:rsidTr="00261C80">
        <w:tc>
          <w:tcPr>
            <w:tcW w:w="5035" w:type="dxa"/>
            <w:vAlign w:val="bottom"/>
          </w:tcPr>
          <w:p w14:paraId="084517EF" w14:textId="77777777" w:rsidR="00261C80" w:rsidRPr="00A2550B" w:rsidRDefault="00261C80" w:rsidP="00261C80">
            <w:pPr>
              <w:rPr>
                <w:rFonts w:asciiTheme="minorHAnsi" w:hAnsiTheme="minorHAnsi" w:cstheme="minorHAnsi"/>
                <w:szCs w:val="24"/>
              </w:rPr>
            </w:pPr>
            <w:r w:rsidRPr="00A2550B">
              <w:rPr>
                <w:rFonts w:asciiTheme="minorHAnsi" w:hAnsiTheme="minorHAnsi" w:cstheme="minorHAnsi"/>
                <w:szCs w:val="24"/>
              </w:rPr>
              <w:t>Contact E-mail</w:t>
            </w:r>
          </w:p>
        </w:tc>
        <w:tc>
          <w:tcPr>
            <w:tcW w:w="7920" w:type="dxa"/>
            <w:shd w:val="clear" w:color="auto" w:fill="FFFF99"/>
          </w:tcPr>
          <w:p w14:paraId="5DB3E3CB" w14:textId="77777777" w:rsidR="00261C80" w:rsidRPr="009B3782" w:rsidRDefault="00000000" w:rsidP="00261C80">
            <w:pPr>
              <w:rPr>
                <w:rFonts w:asciiTheme="minorHAnsi" w:hAnsiTheme="minorHAnsi" w:cstheme="minorHAnsi"/>
                <w:szCs w:val="24"/>
              </w:rPr>
            </w:pPr>
            <w:hyperlink r:id="rId14" w:history="1">
              <w:r w:rsidR="00261C80" w:rsidRPr="009B3782">
                <w:rPr>
                  <w:rStyle w:val="Hyperlink"/>
                  <w:rFonts w:asciiTheme="minorHAnsi" w:hAnsiTheme="minorHAnsi" w:cstheme="minorHAnsi"/>
                </w:rPr>
                <w:t>maureen.fulk@nacs.k12.in.us</w:t>
              </w:r>
            </w:hyperlink>
          </w:p>
        </w:tc>
      </w:tr>
      <w:tr w:rsidR="00261C80" w:rsidRPr="00A2550B" w14:paraId="54D811B3" w14:textId="77777777" w:rsidTr="00261C80">
        <w:tc>
          <w:tcPr>
            <w:tcW w:w="5035" w:type="dxa"/>
            <w:vAlign w:val="bottom"/>
          </w:tcPr>
          <w:p w14:paraId="27DE8AC6" w14:textId="77777777" w:rsidR="00261C80" w:rsidRPr="00A2550B" w:rsidRDefault="00261C80" w:rsidP="00261C80">
            <w:pPr>
              <w:rPr>
                <w:rFonts w:asciiTheme="minorHAnsi" w:hAnsiTheme="minorHAnsi" w:cstheme="minorHAnsi"/>
                <w:szCs w:val="24"/>
              </w:rPr>
            </w:pPr>
            <w:r w:rsidRPr="00A2550B">
              <w:rPr>
                <w:rFonts w:asciiTheme="minorHAnsi" w:hAnsiTheme="minorHAnsi" w:cstheme="minorHAnsi"/>
                <w:szCs w:val="24"/>
              </w:rPr>
              <w:t>Industry of Company</w:t>
            </w:r>
          </w:p>
        </w:tc>
        <w:tc>
          <w:tcPr>
            <w:tcW w:w="7920" w:type="dxa"/>
            <w:shd w:val="clear" w:color="auto" w:fill="FFFF99"/>
          </w:tcPr>
          <w:p w14:paraId="1F7E8C46" w14:textId="77777777" w:rsidR="00261C80" w:rsidRPr="009B3782" w:rsidRDefault="00261C80" w:rsidP="00261C80">
            <w:pPr>
              <w:rPr>
                <w:rFonts w:asciiTheme="minorHAnsi" w:hAnsiTheme="minorHAnsi" w:cstheme="minorHAnsi"/>
                <w:szCs w:val="24"/>
              </w:rPr>
            </w:pPr>
            <w:r w:rsidRPr="009B3782">
              <w:rPr>
                <w:rFonts w:asciiTheme="minorHAnsi" w:hAnsiTheme="minorHAnsi" w:cstheme="minorHAnsi"/>
              </w:rPr>
              <w:t>Public School</w:t>
            </w:r>
          </w:p>
        </w:tc>
      </w:tr>
    </w:tbl>
    <w:p w14:paraId="1B16C362" w14:textId="17D6C495" w:rsidR="0009502C" w:rsidRPr="00A2550B" w:rsidRDefault="1A86D6B0" w:rsidP="6FFD31FA">
      <w:pPr>
        <w:widowControl/>
        <w:numPr>
          <w:ilvl w:val="2"/>
          <w:numId w:val="17"/>
        </w:numPr>
        <w:jc w:val="both"/>
        <w:rPr>
          <w:rFonts w:asciiTheme="minorHAnsi" w:hAnsiTheme="minorHAnsi" w:cstheme="minorBidi"/>
        </w:rPr>
      </w:pPr>
      <w:r w:rsidRPr="3B2AD517">
        <w:rPr>
          <w:rFonts w:asciiTheme="minorHAnsi" w:hAnsiTheme="minorHAnsi" w:cstheme="minorBidi"/>
        </w:rPr>
        <w:t xml:space="preserve">submitted to </w:t>
      </w:r>
      <w:hyperlink r:id="rId15">
        <w:r w:rsidR="7C088363" w:rsidRPr="3B2AD517">
          <w:rPr>
            <w:rStyle w:val="Hyperlink"/>
            <w:rFonts w:asciiTheme="minorHAnsi" w:hAnsiTheme="minorHAnsi" w:cstheme="minorBidi"/>
          </w:rPr>
          <w:t>idoareferences@idoa.in.gov</w:t>
        </w:r>
      </w:hyperlink>
      <w:r w:rsidR="7C088363" w:rsidRPr="3B2AD517">
        <w:rPr>
          <w:rStyle w:val="CommentReference"/>
          <w:rFonts w:asciiTheme="minorHAnsi" w:hAnsiTheme="minorHAnsi" w:cstheme="minorBidi"/>
          <w:sz w:val="24"/>
          <w:szCs w:val="24"/>
        </w:rPr>
        <w:t xml:space="preserve">. </w:t>
      </w:r>
      <w:r w:rsidR="428EB0B1" w:rsidRPr="3B2AD517">
        <w:rPr>
          <w:rFonts w:asciiTheme="minorHAnsi" w:hAnsiTheme="minorHAnsi" w:cstheme="minorBidi"/>
          <w:b/>
          <w:bCs/>
        </w:rPr>
        <w:t>Attachment H</w:t>
      </w:r>
      <w:r w:rsidR="7C088363" w:rsidRPr="3B2AD517">
        <w:rPr>
          <w:rStyle w:val="CommentReference"/>
          <w:rFonts w:asciiTheme="minorHAnsi" w:hAnsiTheme="minorHAnsi" w:cstheme="minorBidi"/>
          <w:color w:val="FF0000"/>
          <w:sz w:val="24"/>
          <w:szCs w:val="24"/>
        </w:rPr>
        <w:t xml:space="preserve"> </w:t>
      </w:r>
      <w:r w:rsidR="7C088363" w:rsidRPr="3B2AD517">
        <w:rPr>
          <w:rStyle w:val="CommentReference"/>
          <w:rFonts w:asciiTheme="minorHAnsi" w:hAnsiTheme="minorHAnsi" w:cstheme="minorBidi"/>
          <w:sz w:val="24"/>
          <w:szCs w:val="24"/>
        </w:rPr>
        <w:t>should be submitted</w:t>
      </w:r>
      <w:r w:rsidRPr="3B2AD517">
        <w:rPr>
          <w:rFonts w:asciiTheme="minorHAnsi" w:hAnsiTheme="minorHAnsi" w:cstheme="minorBidi"/>
        </w:rPr>
        <w:t xml:space="preserve"> </w:t>
      </w:r>
      <w:r w:rsidR="369CF115" w:rsidRPr="3B2AD517">
        <w:rPr>
          <w:rFonts w:asciiTheme="minorHAnsi" w:hAnsiTheme="minorHAnsi" w:cstheme="minorBidi"/>
        </w:rPr>
        <w:t>by the</w:t>
      </w:r>
      <w:r w:rsidRPr="3B2AD517">
        <w:rPr>
          <w:rFonts w:asciiTheme="minorHAnsi" w:hAnsiTheme="minorHAnsi" w:cstheme="minorBidi"/>
        </w:rPr>
        <w:t xml:space="preserve"> due date listed in Section 1.24 of the RFP.</w:t>
      </w:r>
      <w:r w:rsidR="5D70B467" w:rsidRPr="3B2AD517">
        <w:rPr>
          <w:rFonts w:asciiTheme="minorHAnsi" w:hAnsiTheme="minorHAnsi" w:cstheme="minorBidi"/>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p w14:paraId="22AB8117" w14:textId="57609CB4" w:rsidR="005A0FC8" w:rsidRPr="005F14D1" w:rsidRDefault="0009502C" w:rsidP="3B2AD517">
      <w:pPr>
        <w:pStyle w:val="ListParagraph"/>
        <w:widowControl/>
        <w:numPr>
          <w:ilvl w:val="2"/>
          <w:numId w:val="17"/>
        </w:numPr>
        <w:rPr>
          <w:rFonts w:asciiTheme="minorHAnsi" w:hAnsiTheme="minorHAnsi" w:cstheme="minorBidi"/>
        </w:rPr>
      </w:pPr>
      <w:bookmarkStart w:id="2" w:name="_Hlk76535803"/>
      <w:r w:rsidRPr="3B2AD517">
        <w:rPr>
          <w:rFonts w:asciiTheme="minorHAnsi" w:hAnsiTheme="minorHAnsi" w:cstheme="minorBidi"/>
          <w:b/>
          <w:bCs/>
        </w:rPr>
        <w:t xml:space="preserve">Registration to do Business </w:t>
      </w:r>
      <w:r w:rsidR="00A35F83" w:rsidRPr="3B2AD517">
        <w:rPr>
          <w:rFonts w:asciiTheme="minorHAnsi" w:hAnsiTheme="minorHAnsi" w:cstheme="minorBidi"/>
        </w:rPr>
        <w:t>–</w:t>
      </w:r>
      <w:r w:rsidRPr="3B2AD517">
        <w:rPr>
          <w:rFonts w:asciiTheme="minorHAnsi" w:hAnsiTheme="minorHAnsi" w:cstheme="minorBidi"/>
        </w:rPr>
        <w:t xml:space="preserve"> </w:t>
      </w:r>
      <w:r w:rsidR="00A35F83" w:rsidRPr="3B2AD517">
        <w:rPr>
          <w:rFonts w:asciiTheme="minorHAnsi" w:hAnsiTheme="minorHAnsi" w:cstheme="minorBidi"/>
        </w:rPr>
        <w:t>Per RFP 2.3.</w:t>
      </w:r>
      <w:r w:rsidR="002F3BEF" w:rsidRPr="3B2AD517">
        <w:rPr>
          <w:rFonts w:asciiTheme="minorHAnsi" w:hAnsiTheme="minorHAnsi" w:cstheme="minorBidi"/>
        </w:rPr>
        <w:t>8</w:t>
      </w:r>
      <w:r w:rsidR="00A35F83" w:rsidRPr="3B2AD517">
        <w:rPr>
          <w:rFonts w:asciiTheme="minorHAnsi" w:hAnsiTheme="minorHAnsi" w:cstheme="minorBidi"/>
        </w:rPr>
        <w:t>,</w:t>
      </w:r>
      <w:r w:rsidR="00A35F83" w:rsidRPr="3B2AD517">
        <w:rPr>
          <w:rFonts w:asciiTheme="minorHAnsi" w:hAnsiTheme="minorHAnsi" w:cstheme="minorBidi"/>
          <w:b/>
          <w:bCs/>
        </w:rPr>
        <w:t xml:space="preserve"> </w:t>
      </w:r>
      <w:r w:rsidRPr="3B2AD517">
        <w:rPr>
          <w:rFonts w:asciiTheme="minorHAnsi" w:hAnsiTheme="minorHAnsi" w:cstheme="minorBidi"/>
        </w:rPr>
        <w:t xml:space="preserve">Respondents providing the products and/or services required by this RFP must be registered to do business by the Indiana Secretary of State. The </w:t>
      </w:r>
      <w:r w:rsidR="00A35F83" w:rsidRPr="3B2AD517">
        <w:rPr>
          <w:rFonts w:asciiTheme="minorHAnsi" w:hAnsiTheme="minorHAnsi" w:cstheme="minorBidi"/>
        </w:rPr>
        <w:t xml:space="preserve">Secretary of State </w:t>
      </w:r>
      <w:r w:rsidRPr="3B2AD517">
        <w:rPr>
          <w:rFonts w:asciiTheme="minorHAnsi" w:hAnsiTheme="minorHAnsi" w:cstheme="minorBidi"/>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w:t>
      </w:r>
      <w:proofErr w:type="gramStart"/>
      <w:r w:rsidRPr="3B2AD517">
        <w:rPr>
          <w:rFonts w:asciiTheme="minorHAnsi" w:hAnsiTheme="minorHAnsi" w:cstheme="minorBidi"/>
        </w:rPr>
        <w:t xml:space="preserve">.  </w:t>
      </w:r>
      <w:proofErr w:type="gramEnd"/>
      <w:r w:rsidRPr="3B2AD517">
        <w:rPr>
          <w:rFonts w:asciiTheme="minorHAnsi" w:hAnsiTheme="minorHAnsi" w:cstheme="minorBidi"/>
        </w:rPr>
        <w:t>Please clearly state if you are registered and if not provide an explanation.</w:t>
      </w:r>
      <w:bookmarkEnd w:id="2"/>
    </w:p>
    <w:p w14:paraId="39F71800" w14:textId="77777777" w:rsidR="005F14D1" w:rsidRPr="005F14D1" w:rsidRDefault="005F14D1" w:rsidP="005F14D1">
      <w:pPr>
        <w:pStyle w:val="ListParagraph"/>
        <w:widowControl/>
        <w:rPr>
          <w:rFonts w:asciiTheme="minorHAnsi" w:hAnsiTheme="minorHAnsi" w:cstheme="minorHAnsi"/>
          <w:b/>
          <w:szCs w:val="24"/>
        </w:rPr>
      </w:pPr>
    </w:p>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55"/>
      </w:tblGrid>
      <w:tr w:rsidR="0009502C" w:rsidRPr="00A2550B" w14:paraId="6DEE7A35" w14:textId="77777777" w:rsidTr="00346CBB">
        <w:tc>
          <w:tcPr>
            <w:tcW w:w="12955" w:type="dxa"/>
            <w:shd w:val="clear" w:color="auto" w:fill="FFFF99"/>
          </w:tcPr>
          <w:p w14:paraId="2884138B" w14:textId="47F6553E" w:rsidR="0009502C" w:rsidRPr="00A2550B" w:rsidRDefault="00FB6AF2" w:rsidP="0009502C">
            <w:pPr>
              <w:rPr>
                <w:rFonts w:asciiTheme="minorHAnsi" w:hAnsiTheme="minorHAnsi" w:cstheme="minorHAnsi"/>
                <w:szCs w:val="24"/>
              </w:rPr>
            </w:pPr>
            <w:r>
              <w:rPr>
                <w:rFonts w:asciiTheme="minorHAnsi" w:hAnsiTheme="minorHAnsi" w:cstheme="minorHAnsi"/>
                <w:szCs w:val="24"/>
              </w:rPr>
              <w:t>1</w:t>
            </w:r>
            <w:r w:rsidRPr="00FB6AF2">
              <w:rPr>
                <w:rFonts w:asciiTheme="minorHAnsi" w:hAnsiTheme="minorHAnsi" w:cstheme="minorHAnsi"/>
                <w:szCs w:val="24"/>
                <w:vertAlign w:val="superscript"/>
              </w:rPr>
              <w:t>st</w:t>
            </w:r>
            <w:r>
              <w:rPr>
                <w:rFonts w:asciiTheme="minorHAnsi" w:hAnsiTheme="minorHAnsi" w:cstheme="minorHAnsi"/>
                <w:szCs w:val="24"/>
              </w:rPr>
              <w:t xml:space="preserve"> Kids, Inc. maintains </w:t>
            </w:r>
            <w:r w:rsidR="007B7C9D">
              <w:rPr>
                <w:rFonts w:asciiTheme="minorHAnsi" w:hAnsiTheme="minorHAnsi" w:cstheme="minorHAnsi"/>
                <w:szCs w:val="24"/>
              </w:rPr>
              <w:t>a</w:t>
            </w:r>
            <w:r>
              <w:rPr>
                <w:rFonts w:asciiTheme="minorHAnsi" w:hAnsiTheme="minorHAnsi" w:cstheme="minorHAnsi"/>
                <w:szCs w:val="24"/>
              </w:rPr>
              <w:t xml:space="preserve"> current and active registration with the Indiana Secretary of State</w:t>
            </w:r>
            <w:r w:rsidR="00FC5050">
              <w:rPr>
                <w:rFonts w:asciiTheme="minorHAnsi" w:hAnsiTheme="minorHAnsi" w:cstheme="minorHAnsi"/>
                <w:szCs w:val="24"/>
              </w:rPr>
              <w:t>.</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8"/>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8"/>
        </w:numPr>
        <w:contextualSpacing w:val="0"/>
        <w:jc w:val="both"/>
        <w:rPr>
          <w:rFonts w:asciiTheme="minorHAnsi" w:hAnsiTheme="minorHAnsi" w:cstheme="minorHAnsi"/>
          <w:b/>
          <w:vanish/>
          <w:szCs w:val="24"/>
        </w:rPr>
      </w:pPr>
    </w:p>
    <w:p w14:paraId="5479ECF4" w14:textId="44F7C5B2" w:rsidR="005A0FC8" w:rsidRPr="005F14D1" w:rsidRDefault="0009502C" w:rsidP="00C76E4B">
      <w:pPr>
        <w:widowControl/>
        <w:numPr>
          <w:ilvl w:val="2"/>
          <w:numId w:val="18"/>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w:t>
      </w:r>
      <w:proofErr w:type="gramStart"/>
      <w:r w:rsidRPr="00757BBC">
        <w:rPr>
          <w:rFonts w:asciiTheme="minorHAnsi" w:hAnsiTheme="minorHAnsi" w:cstheme="minorHAnsi"/>
          <w:szCs w:val="24"/>
        </w:rPr>
        <w:t xml:space="preserve">.  </w:t>
      </w:r>
      <w:proofErr w:type="gramEnd"/>
      <w:r w:rsidRPr="00757BBC">
        <w:rPr>
          <w:rFonts w:asciiTheme="minorHAnsi" w:hAnsiTheme="minorHAnsi" w:cstheme="minorHAnsi"/>
          <w:szCs w:val="24"/>
        </w:rPr>
        <w:t>Please enter your response below and indicate if any attachments are included.</w:t>
      </w:r>
      <w:r w:rsidRPr="00757BBC">
        <w:rPr>
          <w:rFonts w:asciiTheme="minorHAnsi" w:hAnsiTheme="minorHAnsi" w:cstheme="minorHAnsi"/>
          <w:b/>
          <w:szCs w:val="24"/>
        </w:rPr>
        <w:t xml:space="preserve"> </w:t>
      </w:r>
    </w:p>
    <w:p w14:paraId="70680811" w14:textId="77777777" w:rsidR="005F14D1" w:rsidRPr="00757BBC" w:rsidRDefault="005F14D1" w:rsidP="005F14D1">
      <w:pPr>
        <w:widowControl/>
        <w:ind w:left="720"/>
        <w:jc w:val="both"/>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9502C" w:rsidRPr="00A2550B" w14:paraId="3D0A0B41" w14:textId="77777777" w:rsidTr="006408F7">
        <w:tc>
          <w:tcPr>
            <w:tcW w:w="12960" w:type="dxa"/>
            <w:shd w:val="clear" w:color="auto" w:fill="FFFF99"/>
          </w:tcPr>
          <w:p w14:paraId="64842847" w14:textId="7987D7B7" w:rsidR="0009502C" w:rsidRPr="00A2550B" w:rsidRDefault="00FC5050" w:rsidP="0009502C">
            <w:pPr>
              <w:rPr>
                <w:rFonts w:asciiTheme="minorHAnsi" w:hAnsiTheme="minorHAnsi" w:cstheme="minorHAnsi"/>
                <w:szCs w:val="24"/>
              </w:rPr>
            </w:pPr>
            <w:r>
              <w:rPr>
                <w:rFonts w:asciiTheme="minorHAnsi" w:hAnsiTheme="minorHAnsi" w:cstheme="minorHAnsi"/>
                <w:szCs w:val="24"/>
              </w:rPr>
              <w:t>Please see Appendix D for current Board Representative Resolution.</w:t>
            </w:r>
          </w:p>
        </w:tc>
      </w:tr>
    </w:tbl>
    <w:p w14:paraId="5A9F80A6" w14:textId="3CC0523C" w:rsidR="0009502C" w:rsidRDefault="0009502C" w:rsidP="0009502C">
      <w:pPr>
        <w:rPr>
          <w:rFonts w:asciiTheme="minorHAnsi" w:hAnsiTheme="minorHAnsi" w:cstheme="minorHAnsi"/>
          <w:szCs w:val="24"/>
        </w:rPr>
      </w:pPr>
    </w:p>
    <w:p w14:paraId="371F7D9F" w14:textId="7E410ECA" w:rsidR="00516AB3" w:rsidRPr="00516AB3" w:rsidRDefault="00516AB3" w:rsidP="00091153">
      <w:pPr>
        <w:widowControl/>
        <w:numPr>
          <w:ilvl w:val="2"/>
          <w:numId w:val="18"/>
        </w:numPr>
        <w:rPr>
          <w:rFonts w:asciiTheme="minorHAnsi" w:hAnsiTheme="minorHAnsi" w:cstheme="minorHAnsi"/>
          <w:szCs w:val="24"/>
        </w:rPr>
      </w:pPr>
      <w:r w:rsidRPr="00516AB3">
        <w:rPr>
          <w:rFonts w:asciiTheme="minorHAnsi" w:hAnsiTheme="minorHAnsi" w:cstheme="minorHAnsi"/>
          <w:b/>
          <w:bCs/>
          <w:color w:val="000000"/>
          <w:szCs w:val="24"/>
        </w:rPr>
        <w:t>Diversity Subcontractor Agreements</w:t>
      </w:r>
      <w:r>
        <w:rPr>
          <w:rFonts w:asciiTheme="minorHAnsi" w:hAnsiTheme="minorHAnsi" w:cstheme="minorHAnsi"/>
          <w:color w:val="000000"/>
          <w:szCs w:val="24"/>
        </w:rPr>
        <w:t xml:space="preserve"> -</w:t>
      </w:r>
    </w:p>
    <w:p w14:paraId="4A3F76D0" w14:textId="4056D8FA" w:rsidR="00641F69" w:rsidRPr="005F14D1" w:rsidRDefault="00641F69" w:rsidP="00516AB3">
      <w:pPr>
        <w:pStyle w:val="ListParagraph"/>
        <w:widowControl/>
        <w:numPr>
          <w:ilvl w:val="0"/>
          <w:numId w:val="26"/>
        </w:numPr>
        <w:ind w:left="1080"/>
        <w:rPr>
          <w:rFonts w:asciiTheme="minorHAnsi" w:hAnsiTheme="minorHAnsi" w:cstheme="minorHAnsi"/>
          <w:szCs w:val="24"/>
        </w:rPr>
      </w:pPr>
      <w:r w:rsidRPr="00516AB3">
        <w:rPr>
          <w:rFonts w:asciiTheme="minorHAnsi" w:hAnsiTheme="minorHAnsi" w:cstheme="minorHAnsi"/>
          <w:color w:val="000000"/>
          <w:szCs w:val="24"/>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w:t>
      </w:r>
      <w:proofErr w:type="gramStart"/>
      <w:r w:rsidRPr="00516AB3">
        <w:rPr>
          <w:rFonts w:asciiTheme="minorHAnsi" w:hAnsiTheme="minorHAnsi" w:cstheme="minorHAnsi"/>
          <w:color w:val="000000"/>
          <w:szCs w:val="24"/>
        </w:rPr>
        <w:t xml:space="preserve">.  </w:t>
      </w:r>
      <w:proofErr w:type="gramEnd"/>
      <w:r w:rsidRPr="00516AB3">
        <w:rPr>
          <w:rFonts w:asciiTheme="minorHAnsi" w:hAnsiTheme="minorHAnsi" w:cstheme="minorHAnsi"/>
          <w:color w:val="000000"/>
          <w:szCs w:val="24"/>
        </w:rPr>
        <w:t>List the businesses invited to discuss the opportunity for potential partnership.</w:t>
      </w:r>
    </w:p>
    <w:p w14:paraId="5ECEBE8B" w14:textId="77777777" w:rsidR="005F14D1" w:rsidRPr="00516AB3" w:rsidRDefault="005F14D1" w:rsidP="005F14D1">
      <w:pPr>
        <w:pStyle w:val="ListParagraph"/>
        <w:widowControl/>
        <w:ind w:left="1080"/>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641F69" w:rsidRPr="00A2550B" w14:paraId="1481F80A" w14:textId="77777777" w:rsidTr="006408F7">
        <w:trPr>
          <w:trHeight w:val="317"/>
        </w:trPr>
        <w:tc>
          <w:tcPr>
            <w:tcW w:w="12960" w:type="dxa"/>
            <w:shd w:val="clear" w:color="auto" w:fill="FFFF99"/>
          </w:tcPr>
          <w:p w14:paraId="4C2A7972" w14:textId="043E58FF" w:rsidR="00261C80" w:rsidRPr="00A2550B" w:rsidRDefault="00FC5050" w:rsidP="00B83F49">
            <w:pPr>
              <w:rPr>
                <w:rFonts w:asciiTheme="minorHAnsi" w:hAnsiTheme="minorHAnsi" w:cstheme="minorHAnsi"/>
                <w:szCs w:val="24"/>
              </w:rPr>
            </w:pPr>
            <w:bookmarkStart w:id="3" w:name="_Hlk80678618"/>
            <w:r>
              <w:rPr>
                <w:rFonts w:asciiTheme="minorHAnsi" w:hAnsiTheme="minorHAnsi" w:cstheme="minorHAnsi"/>
                <w:szCs w:val="24"/>
              </w:rPr>
              <w:t xml:space="preserve">Eagan, Inc. </w:t>
            </w:r>
            <w:r w:rsidR="00261C80">
              <w:rPr>
                <w:rFonts w:asciiTheme="minorHAnsi" w:hAnsiTheme="minorHAnsi" w:cstheme="minorHAnsi"/>
                <w:szCs w:val="24"/>
              </w:rPr>
              <w:t>–</w:t>
            </w:r>
            <w:r>
              <w:rPr>
                <w:rFonts w:asciiTheme="minorHAnsi" w:hAnsiTheme="minorHAnsi" w:cstheme="minorHAnsi"/>
                <w:szCs w:val="24"/>
              </w:rPr>
              <w:t xml:space="preserve"> Accounting</w:t>
            </w:r>
            <w:r w:rsidR="00261C80">
              <w:rPr>
                <w:rFonts w:asciiTheme="minorHAnsi" w:hAnsiTheme="minorHAnsi" w:cstheme="minorHAnsi"/>
                <w:szCs w:val="24"/>
              </w:rPr>
              <w:t xml:space="preserve"> – WBE contracted to provide ongoing accounting services through the term of the contract.</w:t>
            </w:r>
            <w:r w:rsidR="00B83F49">
              <w:rPr>
                <w:rFonts w:asciiTheme="minorHAnsi" w:hAnsiTheme="minorHAnsi" w:cstheme="minorHAnsi"/>
                <w:szCs w:val="24"/>
              </w:rPr>
              <w:t xml:space="preserve"> </w:t>
            </w:r>
          </w:p>
        </w:tc>
      </w:tr>
      <w:bookmarkEnd w:id="3"/>
    </w:tbl>
    <w:p w14:paraId="2B532E22" w14:textId="1C62C60B" w:rsidR="00641F69" w:rsidRDefault="00641F69" w:rsidP="00641F69">
      <w:pPr>
        <w:widowControl/>
        <w:rPr>
          <w:rFonts w:asciiTheme="minorHAnsi" w:hAnsiTheme="minorHAnsi" w:cstheme="minorHAnsi"/>
          <w:color w:val="000000"/>
          <w:szCs w:val="24"/>
        </w:rPr>
      </w:pPr>
    </w:p>
    <w:p w14:paraId="1F70F40C" w14:textId="512D2CBD" w:rsidR="00641F69" w:rsidRPr="005F14D1" w:rsidRDefault="00641F69" w:rsidP="00516AB3">
      <w:pPr>
        <w:pStyle w:val="ListParagraph"/>
        <w:widowControl/>
        <w:numPr>
          <w:ilvl w:val="0"/>
          <w:numId w:val="26"/>
        </w:numPr>
        <w:ind w:left="1170"/>
        <w:rPr>
          <w:rFonts w:asciiTheme="minorHAnsi" w:hAnsiTheme="minorHAnsi" w:cstheme="minorHAnsi"/>
          <w:szCs w:val="24"/>
        </w:rPr>
      </w:pPr>
      <w:r w:rsidRPr="00516AB3">
        <w:rPr>
          <w:rFonts w:asciiTheme="minorHAnsi" w:hAnsiTheme="minorHAnsi" w:cstheme="minorHAnsi"/>
          <w:color w:val="000000"/>
          <w:szCs w:val="24"/>
        </w:rPr>
        <w:t>If not proposing each MBE, WBE or IVOSB subcontractor partnership, explain the rationale for declining to do so</w:t>
      </w:r>
      <w:proofErr w:type="gramStart"/>
      <w:r w:rsidRPr="00516AB3">
        <w:rPr>
          <w:rFonts w:asciiTheme="minorHAnsi" w:hAnsiTheme="minorHAnsi" w:cstheme="minorHAnsi"/>
          <w:color w:val="000000"/>
          <w:szCs w:val="24"/>
        </w:rPr>
        <w:t xml:space="preserve">.  </w:t>
      </w:r>
      <w:proofErr w:type="gramEnd"/>
      <w:r w:rsidRPr="00516AB3">
        <w:rPr>
          <w:rFonts w:asciiTheme="minorHAnsi" w:hAnsiTheme="minorHAnsi" w:cstheme="minorHAnsi"/>
          <w:color w:val="000000"/>
          <w:szCs w:val="24"/>
        </w:rPr>
        <w:t>Complete this for each category not proposed.</w:t>
      </w:r>
    </w:p>
    <w:p w14:paraId="4D1A3636" w14:textId="77777777" w:rsidR="005F14D1" w:rsidRPr="00516AB3" w:rsidRDefault="005F14D1" w:rsidP="005F14D1">
      <w:pPr>
        <w:pStyle w:val="ListParagraph"/>
        <w:widowControl/>
        <w:ind w:left="1170"/>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641F69" w:rsidRPr="00A2550B" w14:paraId="242B8D04" w14:textId="77777777" w:rsidTr="006408F7">
        <w:trPr>
          <w:trHeight w:val="317"/>
        </w:trPr>
        <w:tc>
          <w:tcPr>
            <w:tcW w:w="12960" w:type="dxa"/>
            <w:shd w:val="clear" w:color="auto" w:fill="FFFF99"/>
          </w:tcPr>
          <w:p w14:paraId="3775257A" w14:textId="4350E77F" w:rsidR="00641F69" w:rsidRPr="00A2550B" w:rsidRDefault="00FC5050" w:rsidP="00164F5D">
            <w:pPr>
              <w:rPr>
                <w:rFonts w:asciiTheme="minorHAnsi" w:hAnsiTheme="minorHAnsi" w:cstheme="minorHAnsi"/>
                <w:szCs w:val="24"/>
              </w:rPr>
            </w:pPr>
            <w:r>
              <w:rPr>
                <w:rFonts w:asciiTheme="minorHAnsi" w:hAnsiTheme="minorHAnsi" w:cstheme="minorHAnsi"/>
                <w:szCs w:val="24"/>
              </w:rPr>
              <w:t>MBE and IVOSB – The proposed contract does not allow for the subcontracting of the primary services</w:t>
            </w:r>
            <w:proofErr w:type="gramStart"/>
            <w:r>
              <w:rPr>
                <w:rFonts w:asciiTheme="minorHAnsi" w:hAnsiTheme="minorHAnsi" w:cstheme="minorHAnsi"/>
                <w:szCs w:val="24"/>
              </w:rPr>
              <w:t xml:space="preserve">.  </w:t>
            </w:r>
            <w:proofErr w:type="gramEnd"/>
            <w:r>
              <w:rPr>
                <w:rFonts w:asciiTheme="minorHAnsi" w:hAnsiTheme="minorHAnsi" w:cstheme="minorHAnsi"/>
                <w:szCs w:val="24"/>
              </w:rPr>
              <w:t>Over 90% of the requested funds will be used toward personnel salaries and benefits</w:t>
            </w:r>
            <w:r w:rsidR="00B83F49">
              <w:rPr>
                <w:rFonts w:asciiTheme="minorHAnsi" w:hAnsiTheme="minorHAnsi" w:cstheme="minorHAnsi"/>
                <w:szCs w:val="24"/>
              </w:rPr>
              <w:t xml:space="preserve"> with the remaining funds utilized for personnel related travel, </w:t>
            </w:r>
            <w:proofErr w:type="gramStart"/>
            <w:r w:rsidR="00B83F49">
              <w:rPr>
                <w:rFonts w:asciiTheme="minorHAnsi" w:hAnsiTheme="minorHAnsi" w:cstheme="minorHAnsi"/>
                <w:szCs w:val="24"/>
              </w:rPr>
              <w:t>Insurance</w:t>
            </w:r>
            <w:proofErr w:type="gramEnd"/>
            <w:r w:rsidR="00B83F49">
              <w:rPr>
                <w:rFonts w:asciiTheme="minorHAnsi" w:hAnsiTheme="minorHAnsi" w:cstheme="minorHAnsi"/>
                <w:szCs w:val="24"/>
              </w:rPr>
              <w:t xml:space="preserve"> and direct service supplies</w:t>
            </w:r>
            <w:r>
              <w:rPr>
                <w:rFonts w:asciiTheme="minorHAnsi" w:hAnsiTheme="minorHAnsi" w:cstheme="minorHAnsi"/>
                <w:szCs w:val="24"/>
              </w:rPr>
              <w:t xml:space="preserve"> as this is a service contract.  1</w:t>
            </w:r>
            <w:r w:rsidRPr="00FC5050">
              <w:rPr>
                <w:rFonts w:asciiTheme="minorHAnsi" w:hAnsiTheme="minorHAnsi" w:cstheme="minorHAnsi"/>
                <w:szCs w:val="24"/>
                <w:vertAlign w:val="superscript"/>
              </w:rPr>
              <w:t>st</w:t>
            </w:r>
            <w:r>
              <w:rPr>
                <w:rFonts w:asciiTheme="minorHAnsi" w:hAnsiTheme="minorHAnsi" w:cstheme="minorHAnsi"/>
                <w:szCs w:val="24"/>
              </w:rPr>
              <w:t xml:space="preserve"> Kids will create opportunities for a diverse workforce through this contract </w:t>
            </w:r>
            <w:proofErr w:type="gramStart"/>
            <w:r>
              <w:rPr>
                <w:rFonts w:asciiTheme="minorHAnsi" w:hAnsiTheme="minorHAnsi" w:cstheme="minorHAnsi"/>
                <w:szCs w:val="24"/>
              </w:rPr>
              <w:t>in spite of</w:t>
            </w:r>
            <w:proofErr w:type="gramEnd"/>
            <w:r>
              <w:rPr>
                <w:rFonts w:asciiTheme="minorHAnsi" w:hAnsiTheme="minorHAnsi" w:cstheme="minorHAnsi"/>
                <w:szCs w:val="24"/>
              </w:rPr>
              <w:t xml:space="preserve"> the inability to provide extensive MBE-IVOSB subcontractor partnerships.</w:t>
            </w:r>
            <w:r w:rsidR="00B83F49">
              <w:rPr>
                <w:rFonts w:asciiTheme="minorHAnsi" w:hAnsiTheme="minorHAnsi" w:cstheme="minorHAnsi"/>
                <w:szCs w:val="24"/>
              </w:rPr>
              <w:t xml:space="preserve"> </w:t>
            </w:r>
          </w:p>
        </w:tc>
      </w:tr>
    </w:tbl>
    <w:p w14:paraId="37B3E82E" w14:textId="77777777" w:rsidR="00641F69" w:rsidRPr="00641F69" w:rsidRDefault="00641F69" w:rsidP="00641F69">
      <w:pPr>
        <w:widowControl/>
        <w:ind w:left="720"/>
        <w:rPr>
          <w:rFonts w:asciiTheme="minorHAnsi" w:hAnsiTheme="minorHAnsi" w:cstheme="minorHAnsi"/>
          <w:szCs w:val="24"/>
        </w:rPr>
      </w:pPr>
    </w:p>
    <w:p w14:paraId="7CA25224" w14:textId="0CAE21FE" w:rsidR="005A0FC8" w:rsidRDefault="00FD5220" w:rsidP="00516AB3">
      <w:pPr>
        <w:pStyle w:val="ListParagraph"/>
        <w:widowControl/>
        <w:numPr>
          <w:ilvl w:val="2"/>
          <w:numId w:val="18"/>
        </w:numPr>
        <w:rPr>
          <w:rFonts w:asciiTheme="minorHAnsi" w:hAnsiTheme="minorHAnsi" w:cstheme="minorHAnsi"/>
          <w:szCs w:val="24"/>
        </w:rPr>
      </w:pPr>
      <w:r w:rsidRPr="00516AB3">
        <w:rPr>
          <w:rFonts w:asciiTheme="minorHAnsi" w:hAnsiTheme="minorHAnsi" w:cstheme="minorHAnsi"/>
          <w:b/>
          <w:szCs w:val="24"/>
        </w:rPr>
        <w:t>Evidence of Financial Responsibility</w:t>
      </w:r>
      <w:r w:rsidRPr="00516AB3">
        <w:rPr>
          <w:rFonts w:asciiTheme="minorHAnsi" w:hAnsiTheme="minorHAnsi" w:cstheme="minorHAnsi"/>
          <w:szCs w:val="24"/>
        </w:rPr>
        <w:t xml:space="preserve"> </w:t>
      </w:r>
      <w:r w:rsidR="00757BBC" w:rsidRPr="00516AB3">
        <w:rPr>
          <w:rFonts w:asciiTheme="minorHAnsi" w:hAnsiTheme="minorHAnsi" w:cstheme="minorHAnsi"/>
          <w:szCs w:val="24"/>
        </w:rPr>
        <w:t>–</w:t>
      </w:r>
      <w:r w:rsidRPr="00516AB3">
        <w:rPr>
          <w:rFonts w:asciiTheme="minorHAnsi" w:hAnsiTheme="minorHAnsi" w:cstheme="minorHAnsi"/>
          <w:szCs w:val="24"/>
        </w:rPr>
        <w:t xml:space="preserve"> </w:t>
      </w:r>
      <w:r w:rsidR="00757BBC" w:rsidRPr="00516AB3">
        <w:rPr>
          <w:rFonts w:asciiTheme="minorHAnsi" w:hAnsiTheme="minorHAnsi" w:cstheme="minorHAnsi"/>
          <w:szCs w:val="24"/>
        </w:rPr>
        <w:t xml:space="preserve">Removed at the request of the agency. </w:t>
      </w:r>
    </w:p>
    <w:p w14:paraId="1B8EFC82" w14:textId="77777777" w:rsidR="00FD5220" w:rsidRPr="00A2550B" w:rsidRDefault="00FD5220" w:rsidP="00040BCF">
      <w:pPr>
        <w:widowControl/>
        <w:rPr>
          <w:rFonts w:asciiTheme="minorHAnsi" w:hAnsiTheme="minorHAnsi" w:cstheme="minorHAnsi"/>
          <w:szCs w:val="24"/>
        </w:rPr>
      </w:pPr>
    </w:p>
    <w:p w14:paraId="5779CA10" w14:textId="1977F949" w:rsidR="003F442B" w:rsidRPr="00516AB3" w:rsidRDefault="0045070F" w:rsidP="00516AB3">
      <w:pPr>
        <w:pStyle w:val="ListParagraph"/>
        <w:widowControl/>
        <w:numPr>
          <w:ilvl w:val="2"/>
          <w:numId w:val="18"/>
        </w:numPr>
        <w:rPr>
          <w:rFonts w:asciiTheme="minorHAnsi" w:hAnsiTheme="minorHAnsi" w:cstheme="minorHAnsi"/>
          <w:szCs w:val="24"/>
        </w:rPr>
      </w:pPr>
      <w:r w:rsidRPr="00516AB3">
        <w:rPr>
          <w:rFonts w:asciiTheme="minorHAnsi" w:hAnsiTheme="minorHAnsi" w:cstheme="minorHAnsi"/>
          <w:b/>
          <w:szCs w:val="24"/>
        </w:rPr>
        <w:t>General Information</w:t>
      </w:r>
      <w:r w:rsidRPr="00516AB3">
        <w:rPr>
          <w:rFonts w:asciiTheme="minorHAnsi" w:hAnsiTheme="minorHAnsi" w:cstheme="minorHAnsi"/>
          <w:szCs w:val="24"/>
        </w:rPr>
        <w:t xml:space="preserve"> - Each Respondent must enter your company’s general information including contact information</w:t>
      </w:r>
      <w:proofErr w:type="gramStart"/>
      <w:r w:rsidRPr="00516AB3">
        <w:rPr>
          <w:rFonts w:asciiTheme="minorHAnsi" w:hAnsiTheme="minorHAnsi" w:cstheme="minorHAnsi"/>
          <w:szCs w:val="24"/>
        </w:rPr>
        <w:t xml:space="preserve">.  </w:t>
      </w:r>
      <w:proofErr w:type="gramEnd"/>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12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8510"/>
      </w:tblGrid>
      <w:tr w:rsidR="00FD5220" w:rsidRPr="00A2550B" w14:paraId="64265E09" w14:textId="77777777" w:rsidTr="00B83F60">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8510"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B83F60">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8510" w:type="dxa"/>
            <w:shd w:val="clear" w:color="auto" w:fill="FFFF99"/>
          </w:tcPr>
          <w:p w14:paraId="27957C31" w14:textId="4CFEEC68" w:rsidR="00FD5220" w:rsidRPr="00A2550B" w:rsidRDefault="00FC5050" w:rsidP="00FD5220">
            <w:pPr>
              <w:rPr>
                <w:rFonts w:asciiTheme="minorHAnsi" w:hAnsiTheme="minorHAnsi" w:cstheme="minorHAnsi"/>
                <w:szCs w:val="24"/>
              </w:rPr>
            </w:pPr>
            <w:r>
              <w:rPr>
                <w:rFonts w:asciiTheme="minorHAnsi" w:hAnsiTheme="minorHAnsi" w:cstheme="minorHAnsi"/>
                <w:szCs w:val="24"/>
              </w:rPr>
              <w:t>1</w:t>
            </w:r>
            <w:r w:rsidRPr="00FC5050">
              <w:rPr>
                <w:rFonts w:asciiTheme="minorHAnsi" w:hAnsiTheme="minorHAnsi" w:cstheme="minorHAnsi"/>
                <w:szCs w:val="24"/>
                <w:vertAlign w:val="superscript"/>
              </w:rPr>
              <w:t>st</w:t>
            </w:r>
            <w:r>
              <w:rPr>
                <w:rFonts w:asciiTheme="minorHAnsi" w:hAnsiTheme="minorHAnsi" w:cstheme="minorHAnsi"/>
                <w:szCs w:val="24"/>
              </w:rPr>
              <w:t xml:space="preserve"> Kids, Inc.</w:t>
            </w:r>
          </w:p>
        </w:tc>
      </w:tr>
      <w:tr w:rsidR="00FD5220" w:rsidRPr="00A2550B" w14:paraId="1D89970D" w14:textId="77777777" w:rsidTr="00B83F60">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8510" w:type="dxa"/>
            <w:shd w:val="clear" w:color="auto" w:fill="FFFF99"/>
          </w:tcPr>
          <w:p w14:paraId="6C33E29D" w14:textId="17B4A36A" w:rsidR="00FD5220" w:rsidRPr="00A2550B" w:rsidRDefault="00FC5050" w:rsidP="00FD5220">
            <w:pPr>
              <w:rPr>
                <w:rFonts w:asciiTheme="minorHAnsi" w:hAnsiTheme="minorHAnsi" w:cstheme="minorHAnsi"/>
                <w:szCs w:val="24"/>
              </w:rPr>
            </w:pPr>
            <w:r>
              <w:rPr>
                <w:rFonts w:asciiTheme="minorHAnsi" w:hAnsiTheme="minorHAnsi" w:cstheme="minorHAnsi"/>
                <w:szCs w:val="24"/>
              </w:rPr>
              <w:t>Clara M. Mann</w:t>
            </w:r>
          </w:p>
        </w:tc>
      </w:tr>
      <w:tr w:rsidR="00FD5220" w:rsidRPr="00A2550B" w14:paraId="5ED7D81B" w14:textId="77777777" w:rsidTr="00B83F60">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8510" w:type="dxa"/>
            <w:shd w:val="clear" w:color="auto" w:fill="FFFF99"/>
          </w:tcPr>
          <w:p w14:paraId="0B0BCD83" w14:textId="4B011A6D" w:rsidR="00FD5220" w:rsidRPr="00A2550B" w:rsidRDefault="00FC5050" w:rsidP="00FD5220">
            <w:pPr>
              <w:rPr>
                <w:rFonts w:asciiTheme="minorHAnsi" w:hAnsiTheme="minorHAnsi" w:cstheme="minorHAnsi"/>
                <w:szCs w:val="24"/>
              </w:rPr>
            </w:pPr>
            <w:r>
              <w:rPr>
                <w:rFonts w:asciiTheme="minorHAnsi" w:hAnsiTheme="minorHAnsi" w:cstheme="minorHAnsi"/>
                <w:szCs w:val="24"/>
              </w:rPr>
              <w:t>Executive Director</w:t>
            </w:r>
          </w:p>
        </w:tc>
      </w:tr>
      <w:tr w:rsidR="00FD5220" w:rsidRPr="00A2550B" w14:paraId="2756851B" w14:textId="77777777" w:rsidTr="00B83F60">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8510" w:type="dxa"/>
            <w:shd w:val="clear" w:color="auto" w:fill="FFFF99"/>
          </w:tcPr>
          <w:p w14:paraId="6CF25291" w14:textId="331EE45D" w:rsidR="00FD5220" w:rsidRPr="00A2550B" w:rsidRDefault="00000000" w:rsidP="00FD5220">
            <w:pPr>
              <w:rPr>
                <w:rFonts w:asciiTheme="minorHAnsi" w:hAnsiTheme="minorHAnsi" w:cstheme="minorHAnsi"/>
                <w:szCs w:val="24"/>
              </w:rPr>
            </w:pPr>
            <w:hyperlink r:id="rId16" w:history="1">
              <w:r w:rsidR="00FC5050" w:rsidRPr="00183775">
                <w:rPr>
                  <w:rStyle w:val="Hyperlink"/>
                  <w:rFonts w:asciiTheme="minorHAnsi" w:hAnsiTheme="minorHAnsi" w:cstheme="minorHAnsi"/>
                  <w:szCs w:val="24"/>
                </w:rPr>
                <w:t>cmann@1st-kids.org</w:t>
              </w:r>
            </w:hyperlink>
          </w:p>
        </w:tc>
      </w:tr>
      <w:tr w:rsidR="00FD5220" w:rsidRPr="00A2550B" w14:paraId="2A926063" w14:textId="77777777" w:rsidTr="00B83F60">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8510" w:type="dxa"/>
            <w:shd w:val="clear" w:color="auto" w:fill="FFFF99"/>
          </w:tcPr>
          <w:p w14:paraId="6C94FBF2" w14:textId="0E0800B8" w:rsidR="00FD5220" w:rsidRPr="00A2550B" w:rsidRDefault="00FC5050" w:rsidP="00FD5220">
            <w:pPr>
              <w:rPr>
                <w:rFonts w:asciiTheme="minorHAnsi" w:hAnsiTheme="minorHAnsi" w:cstheme="minorHAnsi"/>
                <w:szCs w:val="24"/>
              </w:rPr>
            </w:pPr>
            <w:r>
              <w:rPr>
                <w:rFonts w:asciiTheme="minorHAnsi" w:hAnsiTheme="minorHAnsi" w:cstheme="minorHAnsi"/>
                <w:szCs w:val="24"/>
              </w:rPr>
              <w:t>11045 Broadway suite F</w:t>
            </w:r>
          </w:p>
        </w:tc>
      </w:tr>
      <w:tr w:rsidR="00FD5220" w:rsidRPr="00A2550B" w14:paraId="14730263" w14:textId="77777777" w:rsidTr="00B83F60">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8510" w:type="dxa"/>
            <w:shd w:val="clear" w:color="auto" w:fill="FFFF99"/>
          </w:tcPr>
          <w:p w14:paraId="2A6F8CA3" w14:textId="1D972C7B" w:rsidR="00FD5220" w:rsidRPr="00A2550B" w:rsidRDefault="00FC5050" w:rsidP="00FD5220">
            <w:pPr>
              <w:rPr>
                <w:rFonts w:asciiTheme="minorHAnsi" w:hAnsiTheme="minorHAnsi" w:cstheme="minorHAnsi"/>
                <w:szCs w:val="24"/>
              </w:rPr>
            </w:pPr>
            <w:r>
              <w:rPr>
                <w:rFonts w:asciiTheme="minorHAnsi" w:hAnsiTheme="minorHAnsi" w:cstheme="minorHAnsi"/>
                <w:szCs w:val="24"/>
              </w:rPr>
              <w:t>Crown Point, IN 46307</w:t>
            </w:r>
          </w:p>
        </w:tc>
      </w:tr>
      <w:tr w:rsidR="00FD5220" w:rsidRPr="00A2550B" w14:paraId="1E614278" w14:textId="77777777" w:rsidTr="00B83F60">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8510" w:type="dxa"/>
            <w:shd w:val="clear" w:color="auto" w:fill="FFFF99"/>
          </w:tcPr>
          <w:p w14:paraId="02A2108A" w14:textId="55179A0A" w:rsidR="00FD5220" w:rsidRPr="00A2550B" w:rsidRDefault="00FC5050" w:rsidP="00FD5220">
            <w:pPr>
              <w:rPr>
                <w:rFonts w:asciiTheme="minorHAnsi" w:hAnsiTheme="minorHAnsi" w:cstheme="minorHAnsi"/>
                <w:szCs w:val="24"/>
              </w:rPr>
            </w:pPr>
            <w:r>
              <w:rPr>
                <w:rFonts w:asciiTheme="minorHAnsi" w:hAnsiTheme="minorHAnsi" w:cstheme="minorHAnsi"/>
                <w:szCs w:val="24"/>
              </w:rPr>
              <w:t>219-662-7790</w:t>
            </w:r>
          </w:p>
        </w:tc>
      </w:tr>
      <w:tr w:rsidR="00FD5220" w:rsidRPr="00A2550B" w14:paraId="79EE0990" w14:textId="77777777" w:rsidTr="00B83F60">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8510" w:type="dxa"/>
            <w:shd w:val="clear" w:color="auto" w:fill="FFFF99"/>
          </w:tcPr>
          <w:p w14:paraId="6D0BD4C2" w14:textId="2E80BC23" w:rsidR="00FD5220" w:rsidRPr="00A2550B" w:rsidRDefault="00FC5050" w:rsidP="00FD5220">
            <w:pPr>
              <w:rPr>
                <w:rFonts w:asciiTheme="minorHAnsi" w:hAnsiTheme="minorHAnsi" w:cstheme="minorHAnsi"/>
                <w:szCs w:val="24"/>
              </w:rPr>
            </w:pPr>
            <w:r>
              <w:rPr>
                <w:rFonts w:asciiTheme="minorHAnsi" w:hAnsiTheme="minorHAnsi" w:cstheme="minorHAnsi"/>
                <w:szCs w:val="24"/>
              </w:rPr>
              <w:t>219-662-7510</w:t>
            </w:r>
          </w:p>
        </w:tc>
      </w:tr>
      <w:tr w:rsidR="00FD5220" w:rsidRPr="00A2550B" w14:paraId="51CDA962" w14:textId="77777777" w:rsidTr="00B83F60">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8510" w:type="dxa"/>
            <w:shd w:val="clear" w:color="auto" w:fill="FFFF99"/>
          </w:tcPr>
          <w:p w14:paraId="48326EB3" w14:textId="179A8E5D" w:rsidR="00FD5220" w:rsidRPr="00A2550B" w:rsidRDefault="00FC5050" w:rsidP="00FD5220">
            <w:pPr>
              <w:rPr>
                <w:rFonts w:asciiTheme="minorHAnsi" w:hAnsiTheme="minorHAnsi" w:cstheme="minorHAnsi"/>
                <w:szCs w:val="24"/>
              </w:rPr>
            </w:pPr>
            <w:r>
              <w:rPr>
                <w:rFonts w:asciiTheme="minorHAnsi" w:hAnsiTheme="minorHAnsi" w:cstheme="minorHAnsi"/>
                <w:szCs w:val="24"/>
              </w:rPr>
              <w:t>Indianafirststeps.org</w:t>
            </w:r>
          </w:p>
        </w:tc>
      </w:tr>
      <w:tr w:rsidR="00FD5220" w:rsidRPr="00A2550B" w14:paraId="5A581B93" w14:textId="77777777" w:rsidTr="00B83F60">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8510" w:type="dxa"/>
            <w:shd w:val="clear" w:color="auto" w:fill="FFFF99"/>
          </w:tcPr>
          <w:p w14:paraId="35174FAB" w14:textId="7F23B893" w:rsidR="00FD5220" w:rsidRPr="00A2550B" w:rsidRDefault="00FC5050" w:rsidP="00FD5220">
            <w:pPr>
              <w:rPr>
                <w:rFonts w:asciiTheme="minorHAnsi" w:hAnsiTheme="minorHAnsi" w:cstheme="minorHAnsi"/>
                <w:szCs w:val="24"/>
              </w:rPr>
            </w:pPr>
            <w:r>
              <w:rPr>
                <w:rFonts w:asciiTheme="minorHAnsi" w:hAnsiTheme="minorHAnsi" w:cstheme="minorHAnsi"/>
                <w:szCs w:val="24"/>
              </w:rPr>
              <w:t>32-0026299</w:t>
            </w:r>
          </w:p>
        </w:tc>
      </w:tr>
      <w:tr w:rsidR="00FD5220" w:rsidRPr="00A2550B" w14:paraId="169F9D5E" w14:textId="77777777" w:rsidTr="00B83F60">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8510" w:type="dxa"/>
            <w:shd w:val="clear" w:color="auto" w:fill="FFFF99"/>
          </w:tcPr>
          <w:p w14:paraId="47FB8163" w14:textId="7B2FF50B" w:rsidR="00FD5220" w:rsidRPr="00A2550B" w:rsidRDefault="00FC5050" w:rsidP="00FD5220">
            <w:pPr>
              <w:rPr>
                <w:rFonts w:asciiTheme="minorHAnsi" w:hAnsiTheme="minorHAnsi" w:cstheme="minorHAnsi"/>
                <w:szCs w:val="24"/>
              </w:rPr>
            </w:pPr>
            <w:r>
              <w:rPr>
                <w:rFonts w:asciiTheme="minorHAnsi" w:hAnsiTheme="minorHAnsi" w:cstheme="minorHAnsi"/>
                <w:szCs w:val="24"/>
              </w:rPr>
              <w:t>125</w:t>
            </w:r>
          </w:p>
        </w:tc>
      </w:tr>
      <w:tr w:rsidR="00FD5220" w:rsidRPr="00A2550B" w14:paraId="640C71B4" w14:textId="77777777" w:rsidTr="00B83F60">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8510" w:type="dxa"/>
            <w:shd w:val="clear" w:color="auto" w:fill="FFFF99"/>
          </w:tcPr>
          <w:p w14:paraId="2C4166AB" w14:textId="01C20D46" w:rsidR="00FD5220" w:rsidRPr="00A2550B" w:rsidRDefault="00FC5050" w:rsidP="00FD5220">
            <w:pPr>
              <w:rPr>
                <w:rFonts w:asciiTheme="minorHAnsi" w:hAnsiTheme="minorHAnsi" w:cstheme="minorHAnsi"/>
                <w:szCs w:val="24"/>
              </w:rPr>
            </w:pPr>
            <w:r>
              <w:rPr>
                <w:rFonts w:asciiTheme="minorHAnsi" w:hAnsiTheme="minorHAnsi" w:cstheme="minorHAnsi"/>
                <w:szCs w:val="24"/>
              </w:rPr>
              <w:t>20 years</w:t>
            </w:r>
          </w:p>
        </w:tc>
      </w:tr>
      <w:tr w:rsidR="00FD5220" w:rsidRPr="00A2550B" w14:paraId="58DD072F" w14:textId="77777777" w:rsidTr="00B83F60">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8510" w:type="dxa"/>
            <w:shd w:val="clear" w:color="auto" w:fill="FFFF99"/>
          </w:tcPr>
          <w:p w14:paraId="72E5117E" w14:textId="0C83E3EA" w:rsidR="00FD5220" w:rsidRPr="00A2550B" w:rsidRDefault="00FC5050" w:rsidP="00FD5220">
            <w:pPr>
              <w:rPr>
                <w:rFonts w:asciiTheme="minorHAnsi" w:hAnsiTheme="minorHAnsi" w:cstheme="minorHAnsi"/>
                <w:szCs w:val="24"/>
              </w:rPr>
            </w:pPr>
            <w:r>
              <w:rPr>
                <w:rFonts w:asciiTheme="minorHAnsi" w:hAnsiTheme="minorHAnsi" w:cstheme="minorHAnsi"/>
                <w:szCs w:val="24"/>
              </w:rPr>
              <w:t>5</w:t>
            </w:r>
          </w:p>
        </w:tc>
      </w:tr>
      <w:tr w:rsidR="00FD5220" w:rsidRPr="00A2550B" w14:paraId="6D85AB49" w14:textId="77777777" w:rsidTr="00B83F60">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xml:space="preserve">Year Indiana Office Established (if </w:t>
            </w:r>
            <w:r w:rsidRPr="00A2550B">
              <w:rPr>
                <w:rFonts w:asciiTheme="minorHAnsi" w:hAnsiTheme="minorHAnsi" w:cstheme="minorHAnsi"/>
                <w:szCs w:val="24"/>
              </w:rPr>
              <w:lastRenderedPageBreak/>
              <w:t>applicable)</w:t>
            </w:r>
          </w:p>
        </w:tc>
        <w:tc>
          <w:tcPr>
            <w:tcW w:w="8510" w:type="dxa"/>
            <w:shd w:val="clear" w:color="auto" w:fill="FFFF99"/>
          </w:tcPr>
          <w:p w14:paraId="1161BC68" w14:textId="7A866AD4" w:rsidR="00FD5220" w:rsidRPr="00A2550B" w:rsidRDefault="00FC5050" w:rsidP="00FD5220">
            <w:pPr>
              <w:rPr>
                <w:rFonts w:asciiTheme="minorHAnsi" w:hAnsiTheme="minorHAnsi" w:cstheme="minorHAnsi"/>
                <w:szCs w:val="24"/>
              </w:rPr>
            </w:pPr>
            <w:r>
              <w:rPr>
                <w:rFonts w:asciiTheme="minorHAnsi" w:hAnsiTheme="minorHAnsi" w:cstheme="minorHAnsi"/>
                <w:szCs w:val="24"/>
              </w:rPr>
              <w:lastRenderedPageBreak/>
              <w:t>2002</w:t>
            </w:r>
          </w:p>
        </w:tc>
      </w:tr>
      <w:tr w:rsidR="00FD5220" w:rsidRPr="00A2550B" w14:paraId="3D6ED181" w14:textId="77777777" w:rsidTr="00B83F60">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8510" w:type="dxa"/>
            <w:shd w:val="clear" w:color="auto" w:fill="FFFF99"/>
          </w:tcPr>
          <w:p w14:paraId="3E04138D" w14:textId="5E50903B" w:rsidR="00FC5050" w:rsidRPr="00A2550B" w:rsidRDefault="00FC5050" w:rsidP="00FD5220">
            <w:pPr>
              <w:rPr>
                <w:rFonts w:asciiTheme="minorHAnsi" w:hAnsiTheme="minorHAnsi" w:cstheme="minorHAnsi"/>
                <w:szCs w:val="24"/>
              </w:rPr>
            </w:pPr>
            <w:r>
              <w:rPr>
                <w:rFonts w:asciiTheme="minorHAnsi" w:hAnsiTheme="minorHAnsi" w:cstheme="minorHAnsi"/>
                <w:szCs w:val="24"/>
              </w:rPr>
              <w:t>N/A</w:t>
            </w:r>
          </w:p>
        </w:tc>
      </w:tr>
      <w:tr w:rsidR="00FD5220" w:rsidRPr="00A2550B" w14:paraId="6442E919" w14:textId="77777777" w:rsidTr="00B83F60">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8510" w:type="dxa"/>
            <w:shd w:val="clear" w:color="auto" w:fill="FFFF99"/>
          </w:tcPr>
          <w:p w14:paraId="35F0719A" w14:textId="2B2B8936" w:rsidR="00FD5220" w:rsidRPr="00A2550B" w:rsidRDefault="00F745CC" w:rsidP="00FD5220">
            <w:pPr>
              <w:rPr>
                <w:rFonts w:asciiTheme="minorHAnsi" w:hAnsiTheme="minorHAnsi" w:cstheme="minorHAnsi"/>
                <w:szCs w:val="24"/>
              </w:rPr>
            </w:pPr>
            <w:r>
              <w:rPr>
                <w:rFonts w:asciiTheme="minorHAnsi" w:hAnsiTheme="minorHAnsi" w:cstheme="minorHAnsi"/>
                <w:szCs w:val="24"/>
              </w:rPr>
              <w:t>$8,658,048</w:t>
            </w:r>
          </w:p>
        </w:tc>
      </w:tr>
      <w:tr w:rsidR="00FD5220" w:rsidRPr="00A2550B" w14:paraId="34BA39C0" w14:textId="77777777" w:rsidTr="00B83F60">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8510" w:type="dxa"/>
            <w:shd w:val="clear" w:color="auto" w:fill="FFFF99"/>
          </w:tcPr>
          <w:p w14:paraId="619F3B7E" w14:textId="2181E8AD" w:rsidR="00FD5220" w:rsidRPr="00A2550B" w:rsidRDefault="00F745CC" w:rsidP="00FD5220">
            <w:pPr>
              <w:rPr>
                <w:rFonts w:asciiTheme="minorHAnsi" w:hAnsiTheme="minorHAnsi" w:cstheme="minorHAnsi"/>
                <w:szCs w:val="24"/>
              </w:rPr>
            </w:pPr>
            <w:r>
              <w:rPr>
                <w:rFonts w:asciiTheme="minorHAnsi" w:hAnsiTheme="minorHAnsi" w:cstheme="minorHAnsi"/>
                <w:szCs w:val="24"/>
              </w:rPr>
              <w:t>$8,099,743</w:t>
            </w:r>
          </w:p>
        </w:tc>
      </w:tr>
      <w:tr w:rsidR="00FD5220" w:rsidRPr="00A2550B" w14:paraId="64B901A0" w14:textId="77777777" w:rsidTr="00B83F60">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8510" w:type="dxa"/>
            <w:shd w:val="clear" w:color="auto" w:fill="FFFF99"/>
          </w:tcPr>
          <w:p w14:paraId="0D287910" w14:textId="054739A2" w:rsidR="00FD5220" w:rsidRPr="00A2550B" w:rsidRDefault="00F745CC" w:rsidP="00FD5220">
            <w:pPr>
              <w:rPr>
                <w:rFonts w:asciiTheme="minorHAnsi" w:hAnsiTheme="minorHAnsi" w:cstheme="minorHAnsi"/>
                <w:szCs w:val="24"/>
              </w:rPr>
            </w:pPr>
            <w:r>
              <w:rPr>
                <w:rFonts w:asciiTheme="minorHAnsi" w:hAnsiTheme="minorHAnsi" w:cstheme="minorHAnsi"/>
                <w:szCs w:val="24"/>
              </w:rPr>
              <w:t>100%</w:t>
            </w:r>
          </w:p>
        </w:tc>
      </w:tr>
    </w:tbl>
    <w:p w14:paraId="2880346A" w14:textId="77777777" w:rsidR="0045070F" w:rsidRPr="00A2550B" w:rsidRDefault="0045070F" w:rsidP="00FD5220">
      <w:pPr>
        <w:rPr>
          <w:rFonts w:asciiTheme="minorHAnsi" w:hAnsiTheme="minorHAnsi" w:cstheme="minorHAnsi"/>
          <w:b/>
          <w:szCs w:val="24"/>
        </w:rPr>
      </w:pPr>
    </w:p>
    <w:p w14:paraId="729160C6" w14:textId="100A9CC5" w:rsidR="0000708C" w:rsidRPr="005F14D1" w:rsidRDefault="0000708C" w:rsidP="00926C22">
      <w:pPr>
        <w:widowControl/>
        <w:numPr>
          <w:ilvl w:val="1"/>
          <w:numId w:val="23"/>
        </w:numPr>
        <w:rPr>
          <w:rFonts w:asciiTheme="minorHAnsi" w:hAnsiTheme="minorHAnsi" w:cstheme="minorHAnsi"/>
          <w:b/>
        </w:rPr>
      </w:pPr>
      <w:bookmarkStart w:id="4" w:name="_Hlk76536909"/>
      <w:r w:rsidRPr="00251750">
        <w:rPr>
          <w:rFonts w:asciiTheme="minorHAnsi" w:hAnsiTheme="minorHAnsi" w:cstheme="minorHAnsi"/>
        </w:rPr>
        <w:t>Does your Company have a formal disaster recovery plan? Please provide a yes/no response</w:t>
      </w:r>
      <w:proofErr w:type="gramStart"/>
      <w:r w:rsidRPr="00251750">
        <w:rPr>
          <w:rFonts w:asciiTheme="minorHAnsi" w:hAnsiTheme="minorHAnsi" w:cstheme="minorHAnsi"/>
        </w:rPr>
        <w:t xml:space="preserve">.  </w:t>
      </w:r>
      <w:proofErr w:type="gramEnd"/>
      <w:r w:rsidRPr="00251750">
        <w:rPr>
          <w:rFonts w:asciiTheme="minorHAnsi" w:hAnsiTheme="minorHAnsi" w:cstheme="minorHAnsi"/>
        </w:rPr>
        <w:t>If no, please provide an explanation of any alternative solution your company has to offer</w:t>
      </w:r>
      <w:proofErr w:type="gramStart"/>
      <w:r w:rsidRPr="00251750">
        <w:rPr>
          <w:rFonts w:asciiTheme="minorHAnsi" w:hAnsiTheme="minorHAnsi" w:cstheme="minorHAnsi"/>
        </w:rPr>
        <w:t xml:space="preserve">.  </w:t>
      </w:r>
      <w:proofErr w:type="gramEnd"/>
      <w:r w:rsidRPr="00251750">
        <w:rPr>
          <w:rFonts w:asciiTheme="minorHAnsi" w:hAnsiTheme="minorHAnsi" w:cstheme="minorHAnsi"/>
        </w:rPr>
        <w:t>If yes, please note and include as an attachment.</w:t>
      </w:r>
      <w:bookmarkEnd w:id="4"/>
    </w:p>
    <w:p w14:paraId="022CE858" w14:textId="77777777" w:rsidR="005F14D1" w:rsidRPr="00251750" w:rsidRDefault="005F14D1" w:rsidP="005F14D1">
      <w:pPr>
        <w:widowControl/>
        <w:ind w:left="1080"/>
        <w:rPr>
          <w:rFonts w:asciiTheme="minorHAnsi" w:hAnsiTheme="minorHAnsi" w:cstheme="minorHAnsi"/>
          <w:b/>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0708C" w:rsidRPr="00A2550B" w14:paraId="37F65C7A" w14:textId="77777777" w:rsidTr="006408F7">
        <w:tc>
          <w:tcPr>
            <w:tcW w:w="12960" w:type="dxa"/>
            <w:shd w:val="clear" w:color="auto" w:fill="FFFF99"/>
          </w:tcPr>
          <w:p w14:paraId="4E3A91C0" w14:textId="70C338AE" w:rsidR="0000708C" w:rsidRPr="00A2550B" w:rsidRDefault="00F745CC" w:rsidP="00CA327C">
            <w:pPr>
              <w:rPr>
                <w:rFonts w:asciiTheme="minorHAnsi" w:hAnsiTheme="minorHAnsi" w:cstheme="minorHAnsi"/>
              </w:rPr>
            </w:pPr>
            <w:r>
              <w:rPr>
                <w:rFonts w:asciiTheme="minorHAnsi" w:hAnsiTheme="minorHAnsi" w:cstheme="minorHAnsi"/>
              </w:rPr>
              <w:t>Yes – Please see Appendix E for high level recovery plan</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28BEA9AD" w:rsidR="0000708C" w:rsidRPr="005F14D1" w:rsidRDefault="0000708C" w:rsidP="00D10823">
      <w:pPr>
        <w:widowControl/>
        <w:numPr>
          <w:ilvl w:val="1"/>
          <w:numId w:val="23"/>
        </w:numPr>
        <w:rPr>
          <w:rFonts w:asciiTheme="minorHAnsi" w:hAnsiTheme="minorHAnsi" w:cstheme="minorHAnsi"/>
          <w:b/>
        </w:rPr>
      </w:pPr>
      <w:bookmarkStart w:id="5" w:name="_Hlk76536922"/>
      <w:r w:rsidRPr="00251750">
        <w:rPr>
          <w:rFonts w:asciiTheme="minorHAnsi" w:hAnsiTheme="minorHAnsi" w:cstheme="minorHAnsi"/>
        </w:rPr>
        <w:t>What is your company’s technology and process for securing any State information that is maintained within your company?</w:t>
      </w:r>
      <w:bookmarkEnd w:id="5"/>
    </w:p>
    <w:p w14:paraId="358024A5" w14:textId="77777777" w:rsidR="005F14D1" w:rsidRPr="00251750" w:rsidRDefault="005F14D1" w:rsidP="005F14D1">
      <w:pPr>
        <w:widowControl/>
        <w:ind w:left="1080"/>
        <w:rPr>
          <w:rFonts w:asciiTheme="minorHAnsi" w:hAnsiTheme="minorHAnsi" w:cstheme="minorHAnsi"/>
          <w:b/>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0708C" w:rsidRPr="00A2550B" w14:paraId="68AA6526" w14:textId="77777777" w:rsidTr="006408F7">
        <w:tc>
          <w:tcPr>
            <w:tcW w:w="12960" w:type="dxa"/>
            <w:shd w:val="clear" w:color="auto" w:fill="FFFF99"/>
          </w:tcPr>
          <w:p w14:paraId="6CCBFCB4" w14:textId="3428E82A" w:rsidR="0000708C" w:rsidRPr="00F745CC" w:rsidRDefault="00F745CC" w:rsidP="00CA327C">
            <w:pPr>
              <w:rPr>
                <w:rFonts w:asciiTheme="minorHAnsi" w:hAnsiTheme="minorHAnsi" w:cstheme="minorHAnsi"/>
                <w:bCs/>
              </w:rPr>
            </w:pPr>
            <w:r w:rsidRPr="00F745CC">
              <w:rPr>
                <w:rFonts w:asciiTheme="minorHAnsi" w:hAnsiTheme="minorHAnsi" w:cstheme="minorHAnsi"/>
                <w:bCs/>
              </w:rPr>
              <w:t>1st Kids maintains a secure data system which</w:t>
            </w:r>
            <w:r>
              <w:rPr>
                <w:rFonts w:asciiTheme="minorHAnsi" w:hAnsiTheme="minorHAnsi" w:cstheme="minorHAnsi"/>
                <w:bCs/>
              </w:rPr>
              <w:t xml:space="preserve"> includes appropriate firewalls, </w:t>
            </w:r>
            <w:r w:rsidR="00203098">
              <w:rPr>
                <w:rFonts w:asciiTheme="minorHAnsi" w:hAnsiTheme="minorHAnsi" w:cstheme="minorHAnsi"/>
                <w:bCs/>
              </w:rPr>
              <w:t>security</w:t>
            </w:r>
            <w:r w:rsidR="00927281">
              <w:rPr>
                <w:rFonts w:asciiTheme="minorHAnsi" w:hAnsiTheme="minorHAnsi" w:cstheme="minorHAnsi"/>
                <w:bCs/>
              </w:rPr>
              <w:t xml:space="preserve">, </w:t>
            </w:r>
            <w:proofErr w:type="gramStart"/>
            <w:r w:rsidR="00927281">
              <w:rPr>
                <w:rFonts w:asciiTheme="minorHAnsi" w:hAnsiTheme="minorHAnsi" w:cstheme="minorHAnsi"/>
                <w:bCs/>
              </w:rPr>
              <w:t>back-</w:t>
            </w:r>
            <w:r w:rsidR="00203098">
              <w:rPr>
                <w:rFonts w:asciiTheme="minorHAnsi" w:hAnsiTheme="minorHAnsi" w:cstheme="minorHAnsi"/>
                <w:bCs/>
              </w:rPr>
              <w:t>up</w:t>
            </w:r>
            <w:proofErr w:type="gramEnd"/>
            <w:r w:rsidR="00927281">
              <w:rPr>
                <w:rFonts w:asciiTheme="minorHAnsi" w:hAnsiTheme="minorHAnsi" w:cstheme="minorHAnsi"/>
                <w:bCs/>
              </w:rPr>
              <w:t xml:space="preserve"> and encryption</w:t>
            </w:r>
            <w:r w:rsidR="00203098">
              <w:rPr>
                <w:rFonts w:asciiTheme="minorHAnsi" w:hAnsiTheme="minorHAnsi" w:cstheme="minorHAnsi"/>
                <w:bCs/>
              </w:rPr>
              <w:t>.  The entire system</w:t>
            </w:r>
            <w:r w:rsidRPr="00F745CC">
              <w:rPr>
                <w:rFonts w:asciiTheme="minorHAnsi" w:hAnsiTheme="minorHAnsi" w:cstheme="minorHAnsi"/>
                <w:bCs/>
              </w:rPr>
              <w:t xml:space="preserve"> is monitored and managed by Proven </w:t>
            </w:r>
            <w:proofErr w:type="gramStart"/>
            <w:r w:rsidRPr="00F745CC">
              <w:rPr>
                <w:rFonts w:asciiTheme="minorHAnsi" w:hAnsiTheme="minorHAnsi" w:cstheme="minorHAnsi"/>
                <w:bCs/>
              </w:rPr>
              <w:t xml:space="preserve">IT.  </w:t>
            </w:r>
            <w:proofErr w:type="gramEnd"/>
            <w:r w:rsidRPr="00F745CC">
              <w:rPr>
                <w:rFonts w:asciiTheme="minorHAnsi" w:hAnsiTheme="minorHAnsi" w:cstheme="minorHAnsi"/>
                <w:bCs/>
              </w:rPr>
              <w:t>1</w:t>
            </w:r>
            <w:r w:rsidRPr="00F745CC">
              <w:rPr>
                <w:rFonts w:asciiTheme="minorHAnsi" w:hAnsiTheme="minorHAnsi" w:cstheme="minorHAnsi"/>
                <w:bCs/>
                <w:vertAlign w:val="superscript"/>
              </w:rPr>
              <w:t>st</w:t>
            </w:r>
            <w:r w:rsidRPr="00F745CC">
              <w:rPr>
                <w:rFonts w:asciiTheme="minorHAnsi" w:hAnsiTheme="minorHAnsi" w:cstheme="minorHAnsi"/>
                <w:bCs/>
              </w:rPr>
              <w:t xml:space="preserve"> Kids uses Microsoft One Drive for the secure storage of all agency and individual child record information</w:t>
            </w:r>
            <w:proofErr w:type="gramStart"/>
            <w:r w:rsidRPr="00F745CC">
              <w:rPr>
                <w:rFonts w:asciiTheme="minorHAnsi" w:hAnsiTheme="minorHAnsi" w:cstheme="minorHAnsi"/>
                <w:bCs/>
              </w:rPr>
              <w:t xml:space="preserve">.  </w:t>
            </w:r>
            <w:proofErr w:type="gramEnd"/>
          </w:p>
        </w:tc>
      </w:tr>
    </w:tbl>
    <w:p w14:paraId="6BF74209" w14:textId="77777777" w:rsidR="0000708C" w:rsidRPr="00A2550B" w:rsidRDefault="0000708C" w:rsidP="00FD5220">
      <w:pPr>
        <w:rPr>
          <w:rFonts w:asciiTheme="minorHAnsi" w:hAnsiTheme="minorHAnsi" w:cstheme="minorHAnsi"/>
          <w:b/>
          <w:szCs w:val="24"/>
        </w:rPr>
      </w:pPr>
    </w:p>
    <w:p w14:paraId="1EA1C3B4" w14:textId="6A192809" w:rsidR="005A0FC8" w:rsidRDefault="0009502C" w:rsidP="00516AB3">
      <w:pPr>
        <w:pStyle w:val="ListParagraph"/>
        <w:widowControl/>
        <w:numPr>
          <w:ilvl w:val="2"/>
          <w:numId w:val="18"/>
        </w:numPr>
        <w:jc w:val="both"/>
        <w:rPr>
          <w:rFonts w:asciiTheme="minorHAnsi" w:hAnsiTheme="minorHAnsi" w:cstheme="minorHAnsi"/>
          <w:szCs w:val="24"/>
        </w:rPr>
      </w:pPr>
      <w:r w:rsidRPr="00516AB3">
        <w:rPr>
          <w:rFonts w:asciiTheme="minorHAnsi" w:hAnsiTheme="minorHAnsi" w:cstheme="minorHAnsi"/>
          <w:b/>
          <w:szCs w:val="24"/>
        </w:rPr>
        <w:t xml:space="preserve">Experience Serving State Governments - </w:t>
      </w:r>
      <w:r w:rsidRPr="00516AB3">
        <w:rPr>
          <w:rFonts w:asciiTheme="minorHAnsi" w:hAnsiTheme="minorHAnsi" w:cstheme="minorHAnsi"/>
          <w:szCs w:val="24"/>
        </w:rPr>
        <w:t>Please provide a brief description of your company’s experience in serving state governments and/or quasi-governmental accounts.</w:t>
      </w:r>
    </w:p>
    <w:p w14:paraId="6221D0B0" w14:textId="77777777" w:rsidR="005F14D1" w:rsidRPr="00516AB3" w:rsidRDefault="005F14D1" w:rsidP="005F14D1">
      <w:pPr>
        <w:pStyle w:val="ListParagraph"/>
        <w:widowControl/>
        <w:jc w:val="both"/>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09502C" w:rsidRPr="00A2550B" w14:paraId="577C9AC1" w14:textId="77777777" w:rsidTr="006408F7">
        <w:tc>
          <w:tcPr>
            <w:tcW w:w="12960" w:type="dxa"/>
            <w:shd w:val="clear" w:color="auto" w:fill="FFFF99"/>
          </w:tcPr>
          <w:p w14:paraId="3EDDA12A" w14:textId="1BC9E7C9" w:rsidR="0009502C" w:rsidRPr="00A2550B" w:rsidRDefault="00203098" w:rsidP="0009502C">
            <w:pPr>
              <w:rPr>
                <w:rFonts w:asciiTheme="minorHAnsi" w:hAnsiTheme="minorHAnsi" w:cstheme="minorHAnsi"/>
                <w:szCs w:val="24"/>
              </w:rPr>
            </w:pPr>
            <w:r w:rsidRPr="00203098">
              <w:rPr>
                <w:rFonts w:asciiTheme="minorHAnsi" w:hAnsiTheme="minorHAnsi" w:cstheme="minorHAnsi"/>
                <w:szCs w:val="24"/>
              </w:rPr>
              <w:t xml:space="preserve">1st Kids or its administrative staff have held and worked on State Government contracts since </w:t>
            </w:r>
            <w:r w:rsidR="007B7C9D" w:rsidRPr="00203098">
              <w:rPr>
                <w:rFonts w:asciiTheme="minorHAnsi" w:hAnsiTheme="minorHAnsi" w:cstheme="minorHAnsi"/>
                <w:szCs w:val="24"/>
              </w:rPr>
              <w:t>1996 Clara</w:t>
            </w:r>
            <w:r w:rsidRPr="00203098">
              <w:rPr>
                <w:rFonts w:asciiTheme="minorHAnsi" w:hAnsiTheme="minorHAnsi" w:cstheme="minorHAnsi"/>
                <w:szCs w:val="24"/>
              </w:rPr>
              <w:t xml:space="preserve"> M. Mann, the agency Executive Director has work</w:t>
            </w:r>
            <w:r w:rsidR="00927281">
              <w:rPr>
                <w:rFonts w:asciiTheme="minorHAnsi" w:hAnsiTheme="minorHAnsi" w:cstheme="minorHAnsi"/>
                <w:szCs w:val="24"/>
              </w:rPr>
              <w:t>ed</w:t>
            </w:r>
            <w:r w:rsidRPr="00203098">
              <w:rPr>
                <w:rFonts w:asciiTheme="minorHAnsi" w:hAnsiTheme="minorHAnsi" w:cstheme="minorHAnsi"/>
                <w:szCs w:val="24"/>
              </w:rPr>
              <w:t xml:space="preserve"> with the First Steps program since the implementation of the System Point of Entry in 1996</w:t>
            </w:r>
            <w:proofErr w:type="gramStart"/>
            <w:r w:rsidRPr="00203098">
              <w:rPr>
                <w:rFonts w:asciiTheme="minorHAnsi" w:hAnsiTheme="minorHAnsi" w:cstheme="minorHAnsi"/>
                <w:szCs w:val="24"/>
              </w:rPr>
              <w:t xml:space="preserve">.  </w:t>
            </w:r>
            <w:proofErr w:type="gramEnd"/>
            <w:r w:rsidRPr="00203098">
              <w:rPr>
                <w:rFonts w:asciiTheme="minorHAnsi" w:hAnsiTheme="minorHAnsi" w:cstheme="minorHAnsi"/>
                <w:szCs w:val="24"/>
              </w:rPr>
              <w:t xml:space="preserve">Additionally, the organization employs site directors </w:t>
            </w:r>
            <w:r w:rsidR="007B7C9D" w:rsidRPr="00203098">
              <w:rPr>
                <w:rFonts w:asciiTheme="minorHAnsi" w:hAnsiTheme="minorHAnsi" w:cstheme="minorHAnsi"/>
                <w:szCs w:val="24"/>
              </w:rPr>
              <w:t>with comparable</w:t>
            </w:r>
            <w:r w:rsidRPr="00203098">
              <w:rPr>
                <w:rFonts w:asciiTheme="minorHAnsi" w:hAnsiTheme="minorHAnsi" w:cstheme="minorHAnsi"/>
                <w:szCs w:val="24"/>
              </w:rPr>
              <w:t xml:space="preserve"> </w:t>
            </w:r>
            <w:r>
              <w:rPr>
                <w:rFonts w:asciiTheme="minorHAnsi" w:hAnsiTheme="minorHAnsi" w:cstheme="minorHAnsi"/>
                <w:szCs w:val="24"/>
              </w:rPr>
              <w:t>levels of experience. 1</w:t>
            </w:r>
            <w:r w:rsidRPr="00203098">
              <w:rPr>
                <w:rFonts w:asciiTheme="minorHAnsi" w:hAnsiTheme="minorHAnsi" w:cstheme="minorHAnsi"/>
                <w:szCs w:val="24"/>
                <w:vertAlign w:val="superscript"/>
              </w:rPr>
              <w:t>st</w:t>
            </w:r>
            <w:r>
              <w:rPr>
                <w:rFonts w:asciiTheme="minorHAnsi" w:hAnsiTheme="minorHAnsi" w:cstheme="minorHAnsi"/>
                <w:szCs w:val="24"/>
              </w:rPr>
              <w:t xml:space="preserve"> Kids understand</w:t>
            </w:r>
            <w:r w:rsidR="00927281">
              <w:rPr>
                <w:rFonts w:asciiTheme="minorHAnsi" w:hAnsiTheme="minorHAnsi" w:cstheme="minorHAnsi"/>
                <w:szCs w:val="24"/>
              </w:rPr>
              <w:t xml:space="preserve">s </w:t>
            </w:r>
            <w:r>
              <w:rPr>
                <w:rFonts w:asciiTheme="minorHAnsi" w:hAnsiTheme="minorHAnsi" w:cstheme="minorHAnsi"/>
                <w:szCs w:val="24"/>
              </w:rPr>
              <w:t>the expectations of state government deliver</w:t>
            </w:r>
            <w:r w:rsidR="00927281">
              <w:rPr>
                <w:rFonts w:asciiTheme="minorHAnsi" w:hAnsiTheme="minorHAnsi" w:cstheme="minorHAnsi"/>
                <w:szCs w:val="24"/>
              </w:rPr>
              <w:t>s</w:t>
            </w:r>
            <w:r>
              <w:rPr>
                <w:rFonts w:asciiTheme="minorHAnsi" w:hAnsiTheme="minorHAnsi" w:cstheme="minorHAnsi"/>
                <w:szCs w:val="24"/>
              </w:rPr>
              <w:t xml:space="preserve"> consistent results.</w:t>
            </w:r>
          </w:p>
        </w:tc>
      </w:tr>
    </w:tbl>
    <w:p w14:paraId="6249B76D" w14:textId="37749258" w:rsidR="0009502C" w:rsidRDefault="0009502C" w:rsidP="0009502C">
      <w:pPr>
        <w:rPr>
          <w:rFonts w:asciiTheme="minorHAnsi" w:hAnsiTheme="minorHAnsi" w:cstheme="minorHAnsi"/>
          <w:szCs w:val="24"/>
        </w:rPr>
      </w:pPr>
    </w:p>
    <w:p w14:paraId="0E1F007B" w14:textId="56621F3C" w:rsidR="00927281" w:rsidRDefault="00927281" w:rsidP="0009502C">
      <w:pPr>
        <w:rPr>
          <w:rFonts w:asciiTheme="minorHAnsi" w:hAnsiTheme="minorHAnsi" w:cstheme="minorHAnsi"/>
          <w:szCs w:val="24"/>
        </w:rPr>
      </w:pPr>
    </w:p>
    <w:p w14:paraId="0D55359D" w14:textId="77777777" w:rsidR="00927281" w:rsidRPr="00A2550B" w:rsidRDefault="00927281" w:rsidP="0009502C">
      <w:pPr>
        <w:rPr>
          <w:rFonts w:asciiTheme="minorHAnsi" w:hAnsiTheme="minorHAnsi" w:cstheme="minorHAnsi"/>
          <w:szCs w:val="24"/>
        </w:rPr>
      </w:pPr>
    </w:p>
    <w:p w14:paraId="6DA43A37" w14:textId="28E6EDFC" w:rsidR="0045070F" w:rsidRDefault="0009502C" w:rsidP="00516AB3">
      <w:pPr>
        <w:widowControl/>
        <w:numPr>
          <w:ilvl w:val="2"/>
          <w:numId w:val="18"/>
        </w:numPr>
        <w:jc w:val="both"/>
        <w:rPr>
          <w:rFonts w:asciiTheme="minorHAnsi" w:hAnsiTheme="minorHAnsi" w:cstheme="minorHAnsi"/>
          <w:szCs w:val="24"/>
        </w:rPr>
      </w:pPr>
      <w:r w:rsidRPr="000770AE">
        <w:rPr>
          <w:rFonts w:asciiTheme="minorHAnsi" w:hAnsiTheme="minorHAnsi" w:cstheme="minorHAnsi"/>
          <w:b/>
          <w:szCs w:val="24"/>
        </w:rPr>
        <w:lastRenderedPageBreak/>
        <w:t xml:space="preserve">Experience Serving Similar Clients - </w:t>
      </w:r>
      <w:r w:rsidRPr="000770AE">
        <w:rPr>
          <w:rFonts w:asciiTheme="minorHAnsi" w:hAnsiTheme="minorHAnsi" w:cstheme="minorHAnsi"/>
          <w:szCs w:val="24"/>
        </w:rPr>
        <w:t xml:space="preserve">Please describe your company’s experience in serving customers of </w:t>
      </w:r>
      <w:proofErr w:type="gramStart"/>
      <w:r w:rsidRPr="000770AE">
        <w:rPr>
          <w:rFonts w:asciiTheme="minorHAnsi" w:hAnsiTheme="minorHAnsi" w:cstheme="minorHAnsi"/>
          <w:szCs w:val="24"/>
        </w:rPr>
        <w:t>a similar size</w:t>
      </w:r>
      <w:proofErr w:type="gramEnd"/>
      <w:r w:rsidRPr="000770AE">
        <w:rPr>
          <w:rFonts w:asciiTheme="minorHAnsi" w:hAnsiTheme="minorHAnsi" w:cstheme="minorHAnsi"/>
          <w:szCs w:val="24"/>
        </w:rPr>
        <w:t xml:space="preserve"> to the State with similar scope.  Please provide specific clients and detailed examples.</w:t>
      </w:r>
    </w:p>
    <w:p w14:paraId="3E44A275" w14:textId="77777777" w:rsidR="005F14D1" w:rsidRPr="000770AE" w:rsidRDefault="005F14D1" w:rsidP="005F14D1">
      <w:pPr>
        <w:widowControl/>
        <w:ind w:left="720"/>
        <w:jc w:val="both"/>
        <w:rPr>
          <w:rFonts w:asciiTheme="minorHAnsi" w:hAnsiTheme="minorHAnsi" w:cstheme="minorHAnsi"/>
          <w:szCs w:val="24"/>
        </w:rPr>
      </w:pP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2960"/>
      </w:tblGrid>
      <w:tr w:rsidR="004217C4" w:rsidRPr="00A2550B" w14:paraId="31A0C565" w14:textId="77777777" w:rsidTr="006408F7">
        <w:tc>
          <w:tcPr>
            <w:tcW w:w="12960" w:type="dxa"/>
            <w:shd w:val="clear" w:color="auto" w:fill="FFFF99"/>
          </w:tcPr>
          <w:p w14:paraId="505A41F2" w14:textId="6213CB25" w:rsidR="004217C4" w:rsidRPr="00A2550B" w:rsidRDefault="00203098" w:rsidP="00260725">
            <w:pPr>
              <w:rPr>
                <w:rFonts w:asciiTheme="minorHAnsi" w:hAnsiTheme="minorHAnsi" w:cstheme="minorHAnsi"/>
                <w:szCs w:val="24"/>
              </w:rPr>
            </w:pPr>
            <w:r w:rsidRPr="00203098">
              <w:rPr>
                <w:rFonts w:asciiTheme="minorHAnsi" w:hAnsiTheme="minorHAnsi" w:cstheme="minorHAnsi"/>
                <w:szCs w:val="24"/>
              </w:rPr>
              <w:t xml:space="preserve">1st Kids, Inc. is the current contract holder for </w:t>
            </w:r>
            <w:r>
              <w:rPr>
                <w:rFonts w:asciiTheme="minorHAnsi" w:hAnsiTheme="minorHAnsi" w:cstheme="minorHAnsi"/>
                <w:szCs w:val="24"/>
              </w:rPr>
              <w:t xml:space="preserve">First Steps Regions A, B, C and </w:t>
            </w:r>
            <w:proofErr w:type="gramStart"/>
            <w:r>
              <w:rPr>
                <w:rFonts w:asciiTheme="minorHAnsi" w:hAnsiTheme="minorHAnsi" w:cstheme="minorHAnsi"/>
                <w:szCs w:val="24"/>
              </w:rPr>
              <w:t>D</w:t>
            </w:r>
            <w:r w:rsidRPr="00203098">
              <w:rPr>
                <w:rFonts w:asciiTheme="minorHAnsi" w:hAnsiTheme="minorHAnsi" w:cstheme="minorHAnsi"/>
                <w:szCs w:val="24"/>
              </w:rPr>
              <w:t xml:space="preserve">.  </w:t>
            </w:r>
            <w:proofErr w:type="gramEnd"/>
            <w:r w:rsidRPr="00203098">
              <w:rPr>
                <w:rFonts w:asciiTheme="minorHAnsi" w:hAnsiTheme="minorHAnsi" w:cstheme="minorHAnsi"/>
                <w:szCs w:val="24"/>
              </w:rPr>
              <w:t>1st Kids, Inc. or its administrative staff have held and worked on the First Steps contract</w:t>
            </w:r>
            <w:r>
              <w:rPr>
                <w:rFonts w:asciiTheme="minorHAnsi" w:hAnsiTheme="minorHAnsi" w:cstheme="minorHAnsi"/>
                <w:szCs w:val="24"/>
              </w:rPr>
              <w:t xml:space="preserve"> since its inception</w:t>
            </w:r>
            <w:proofErr w:type="gramStart"/>
            <w:r>
              <w:rPr>
                <w:rFonts w:asciiTheme="minorHAnsi" w:hAnsiTheme="minorHAnsi" w:cstheme="minorHAnsi"/>
                <w:szCs w:val="24"/>
              </w:rPr>
              <w:t xml:space="preserve">.  </w:t>
            </w:r>
            <w:proofErr w:type="gramEnd"/>
            <w:r>
              <w:rPr>
                <w:rFonts w:asciiTheme="minorHAnsi" w:hAnsiTheme="minorHAnsi" w:cstheme="minorHAnsi"/>
                <w:szCs w:val="24"/>
              </w:rPr>
              <w:t>While the needs and expectations of the program have changed over the years, 1</w:t>
            </w:r>
            <w:r w:rsidRPr="00203098">
              <w:rPr>
                <w:rFonts w:asciiTheme="minorHAnsi" w:hAnsiTheme="minorHAnsi" w:cstheme="minorHAnsi"/>
                <w:szCs w:val="24"/>
                <w:vertAlign w:val="superscript"/>
              </w:rPr>
              <w:t>st</w:t>
            </w:r>
            <w:r>
              <w:rPr>
                <w:rFonts w:asciiTheme="minorHAnsi" w:hAnsiTheme="minorHAnsi" w:cstheme="minorHAnsi"/>
                <w:szCs w:val="24"/>
              </w:rPr>
              <w:t xml:space="preserve"> Kids has consistently delivered quality services.</w:t>
            </w:r>
          </w:p>
        </w:tc>
      </w:tr>
    </w:tbl>
    <w:p w14:paraId="27CB179A" w14:textId="35553335" w:rsidR="000770AE" w:rsidRDefault="000770AE" w:rsidP="000770AE">
      <w:pPr>
        <w:jc w:val="both"/>
        <w:rPr>
          <w:rFonts w:asciiTheme="minorHAnsi" w:hAnsiTheme="minorHAnsi" w:cstheme="minorHAnsi"/>
          <w:szCs w:val="24"/>
        </w:rPr>
      </w:pPr>
    </w:p>
    <w:p w14:paraId="2BFDE289" w14:textId="0F5AC087" w:rsidR="005A0FC8" w:rsidRDefault="00FD5220" w:rsidP="00516AB3">
      <w:pPr>
        <w:widowControl/>
        <w:numPr>
          <w:ilvl w:val="2"/>
          <w:numId w:val="18"/>
        </w:numPr>
        <w:jc w:val="both"/>
        <w:rPr>
          <w:rFonts w:asciiTheme="minorHAnsi" w:hAnsiTheme="minorHAnsi" w:cstheme="minorHAnsi"/>
          <w:szCs w:val="24"/>
        </w:rPr>
      </w:pPr>
      <w:r w:rsidRPr="000770AE">
        <w:rPr>
          <w:rFonts w:asciiTheme="minorHAnsi" w:hAnsiTheme="minorHAnsi" w:cstheme="minorHAnsi"/>
          <w:b/>
          <w:szCs w:val="24"/>
        </w:rPr>
        <w:t xml:space="preserve">Payment - </w:t>
      </w:r>
      <w:r w:rsidR="00346CBB">
        <w:rPr>
          <w:rFonts w:asciiTheme="minorHAnsi" w:hAnsiTheme="minorHAnsi" w:cstheme="minorHAnsi"/>
          <w:szCs w:val="24"/>
        </w:rPr>
        <w:t>Removed at the request of the agency</w:t>
      </w:r>
      <w:r w:rsidRPr="000770AE">
        <w:rPr>
          <w:rFonts w:asciiTheme="minorHAnsi" w:hAnsiTheme="minorHAnsi" w:cstheme="minorHAnsi"/>
          <w:szCs w:val="24"/>
        </w:rPr>
        <w:t>.</w:t>
      </w:r>
    </w:p>
    <w:p w14:paraId="7DD37B6F" w14:textId="77777777" w:rsidR="000770AE" w:rsidRPr="00480672" w:rsidRDefault="000770AE" w:rsidP="0098038A">
      <w:pPr>
        <w:widowControl/>
        <w:ind w:left="720"/>
        <w:jc w:val="both"/>
        <w:rPr>
          <w:rFonts w:ascii="Garamond" w:hAnsi="Garamond"/>
          <w:szCs w:val="24"/>
        </w:rPr>
      </w:pPr>
    </w:p>
    <w:sectPr w:rsidR="000770AE" w:rsidRPr="00480672" w:rsidSect="00346CBB">
      <w:footerReference w:type="default" r:id="rId17"/>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30F97" w14:textId="77777777" w:rsidR="007F0036" w:rsidRDefault="007F0036" w:rsidP="00821AC7">
      <w:r>
        <w:separator/>
      </w:r>
    </w:p>
  </w:endnote>
  <w:endnote w:type="continuationSeparator" w:id="0">
    <w:p w14:paraId="320C88CC" w14:textId="77777777" w:rsidR="007F0036" w:rsidRDefault="007F0036" w:rsidP="00821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F9A55" w14:textId="2A187B23" w:rsidR="00821AC7" w:rsidRPr="00821AC7" w:rsidRDefault="00821AC7" w:rsidP="00821AC7">
    <w:pPr>
      <w:pStyle w:val="Footer"/>
      <w:jc w:val="right"/>
      <w:rPr>
        <w:rFonts w:asciiTheme="minorHAnsi" w:hAnsiTheme="minorHAnsi" w:cstheme="minorHAnsi"/>
      </w:rPr>
    </w:pPr>
    <w:r w:rsidRPr="00821AC7">
      <w:rPr>
        <w:rFonts w:asciiTheme="minorHAnsi" w:hAnsiTheme="minorHAnsi" w:cstheme="minorHAnsi"/>
        <w:noProof/>
        <w:color w:val="4472C4" w:themeColor="accent1"/>
      </w:rPr>
      <mc:AlternateContent>
        <mc:Choice Requires="wps">
          <w:drawing>
            <wp:anchor distT="0" distB="0" distL="114300" distR="114300" simplePos="0" relativeHeight="251659264" behindDoc="0" locked="0" layoutInCell="1" allowOverlap="1" wp14:anchorId="0838BEF1" wp14:editId="0401D322">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a="http://schemas.openxmlformats.org/drawingml/2006/main">
          <w:pict>
            <v:rect id="Rectangle 452"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spid="_x0000_s1026" filled="f" strokecolor="#747070 [1614]" strokeweight="1.25pt" w14:anchorId="2C43B5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w10:wrap anchorx="page" anchory="page"/>
            </v:rect>
          </w:pict>
        </mc:Fallback>
      </mc:AlternateContent>
    </w:r>
    <w:r w:rsidRPr="00821AC7">
      <w:rPr>
        <w:rFonts w:asciiTheme="minorHAnsi" w:hAnsiTheme="minorHAnsi" w:cstheme="minorHAnsi"/>
        <w:color w:val="4472C4" w:themeColor="accent1"/>
      </w:rPr>
      <w:t xml:space="preserve"> </w:t>
    </w:r>
    <w:r w:rsidRPr="00821AC7">
      <w:rPr>
        <w:rFonts w:asciiTheme="minorHAnsi" w:eastAsiaTheme="majorEastAsia" w:hAnsiTheme="minorHAnsi" w:cstheme="minorHAnsi"/>
        <w:color w:val="4472C4" w:themeColor="accent1"/>
        <w:sz w:val="22"/>
        <w:szCs w:val="22"/>
      </w:rPr>
      <w:t xml:space="preserve">pg. </w:t>
    </w:r>
    <w:r w:rsidRPr="00821AC7">
      <w:rPr>
        <w:rFonts w:asciiTheme="minorHAnsi" w:eastAsiaTheme="minorEastAsia" w:hAnsiTheme="minorHAnsi" w:cstheme="minorHAnsi"/>
        <w:color w:val="4472C4" w:themeColor="accent1"/>
        <w:sz w:val="22"/>
        <w:szCs w:val="22"/>
      </w:rPr>
      <w:fldChar w:fldCharType="begin"/>
    </w:r>
    <w:r w:rsidRPr="00821AC7">
      <w:rPr>
        <w:rFonts w:asciiTheme="minorHAnsi" w:hAnsiTheme="minorHAnsi" w:cstheme="minorHAnsi"/>
        <w:color w:val="4472C4" w:themeColor="accent1"/>
        <w:sz w:val="22"/>
        <w:szCs w:val="22"/>
      </w:rPr>
      <w:instrText xml:space="preserve"> PAGE    \* MERGEFORMAT </w:instrText>
    </w:r>
    <w:r w:rsidRPr="00821AC7">
      <w:rPr>
        <w:rFonts w:asciiTheme="minorHAnsi" w:eastAsiaTheme="minorEastAsia" w:hAnsiTheme="minorHAnsi" w:cstheme="minorHAnsi"/>
        <w:color w:val="4472C4" w:themeColor="accent1"/>
        <w:sz w:val="22"/>
        <w:szCs w:val="22"/>
      </w:rPr>
      <w:fldChar w:fldCharType="separate"/>
    </w:r>
    <w:r w:rsidRPr="00821AC7">
      <w:rPr>
        <w:rFonts w:asciiTheme="minorHAnsi" w:eastAsiaTheme="majorEastAsia" w:hAnsiTheme="minorHAnsi" w:cstheme="minorHAnsi"/>
        <w:noProof/>
        <w:color w:val="4472C4" w:themeColor="accent1"/>
        <w:sz w:val="22"/>
        <w:szCs w:val="22"/>
      </w:rPr>
      <w:t>2</w:t>
    </w:r>
    <w:r w:rsidRPr="00821AC7">
      <w:rPr>
        <w:rFonts w:asciiTheme="minorHAnsi" w:eastAsiaTheme="majorEastAsia" w:hAnsiTheme="minorHAnsi" w:cstheme="minorHAnsi"/>
        <w:noProof/>
        <w:color w:val="4472C4" w:themeColor="accent1"/>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BAF56" w14:textId="77777777" w:rsidR="007F0036" w:rsidRDefault="007F0036" w:rsidP="00821AC7">
      <w:r>
        <w:separator/>
      </w:r>
    </w:p>
  </w:footnote>
  <w:footnote w:type="continuationSeparator" w:id="0">
    <w:p w14:paraId="3FC989BC" w14:textId="77777777" w:rsidR="007F0036" w:rsidRDefault="007F0036" w:rsidP="00821A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27F7A7B"/>
    <w:multiLevelType w:val="hybridMultilevel"/>
    <w:tmpl w:val="AD94A5DA"/>
    <w:lvl w:ilvl="0" w:tplc="3E06C9BE">
      <w:numFmt w:val="none"/>
      <w:lvlText w:val=""/>
      <w:lvlJc w:val="left"/>
      <w:pPr>
        <w:tabs>
          <w:tab w:val="num" w:pos="360"/>
        </w:tabs>
      </w:pPr>
    </w:lvl>
    <w:lvl w:ilvl="1" w:tplc="F5623E58">
      <w:start w:val="1"/>
      <w:numFmt w:val="lowerLetter"/>
      <w:lvlText w:val="%2."/>
      <w:lvlJc w:val="left"/>
      <w:pPr>
        <w:ind w:left="1440" w:hanging="360"/>
      </w:pPr>
    </w:lvl>
    <w:lvl w:ilvl="2" w:tplc="3AE48FAA">
      <w:start w:val="1"/>
      <w:numFmt w:val="lowerRoman"/>
      <w:lvlText w:val="%3."/>
      <w:lvlJc w:val="right"/>
      <w:pPr>
        <w:ind w:left="2160" w:hanging="180"/>
      </w:pPr>
    </w:lvl>
    <w:lvl w:ilvl="3" w:tplc="D4B23F72">
      <w:start w:val="1"/>
      <w:numFmt w:val="decimal"/>
      <w:lvlText w:val="%4."/>
      <w:lvlJc w:val="left"/>
      <w:pPr>
        <w:ind w:left="2880" w:hanging="360"/>
      </w:pPr>
    </w:lvl>
    <w:lvl w:ilvl="4" w:tplc="5466322A">
      <w:start w:val="1"/>
      <w:numFmt w:val="lowerLetter"/>
      <w:lvlText w:val="%5."/>
      <w:lvlJc w:val="left"/>
      <w:pPr>
        <w:ind w:left="3600" w:hanging="360"/>
      </w:pPr>
    </w:lvl>
    <w:lvl w:ilvl="5" w:tplc="F48C23CC">
      <w:start w:val="1"/>
      <w:numFmt w:val="lowerRoman"/>
      <w:lvlText w:val="%6."/>
      <w:lvlJc w:val="right"/>
      <w:pPr>
        <w:ind w:left="4320" w:hanging="180"/>
      </w:pPr>
    </w:lvl>
    <w:lvl w:ilvl="6" w:tplc="8FB82362">
      <w:start w:val="1"/>
      <w:numFmt w:val="decimal"/>
      <w:lvlText w:val="%7."/>
      <w:lvlJc w:val="left"/>
      <w:pPr>
        <w:ind w:left="5040" w:hanging="360"/>
      </w:pPr>
    </w:lvl>
    <w:lvl w:ilvl="7" w:tplc="B07AEA50">
      <w:start w:val="1"/>
      <w:numFmt w:val="lowerLetter"/>
      <w:lvlText w:val="%8."/>
      <w:lvlJc w:val="left"/>
      <w:pPr>
        <w:ind w:left="5760" w:hanging="360"/>
      </w:pPr>
    </w:lvl>
    <w:lvl w:ilvl="8" w:tplc="882465F2">
      <w:start w:val="1"/>
      <w:numFmt w:val="lowerRoman"/>
      <w:lvlText w:val="%9."/>
      <w:lvlJc w:val="right"/>
      <w:pPr>
        <w:ind w:left="6480" w:hanging="180"/>
      </w:pPr>
    </w:lvl>
  </w:abstractNum>
  <w:abstractNum w:abstractNumId="5"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7" w15:restartNumberingAfterBreak="0">
    <w:nsid w:val="29E7CD61"/>
    <w:multiLevelType w:val="hybridMultilevel"/>
    <w:tmpl w:val="780A8E72"/>
    <w:lvl w:ilvl="0" w:tplc="1DEC3684">
      <w:numFmt w:val="none"/>
      <w:lvlText w:val=""/>
      <w:lvlJc w:val="left"/>
      <w:pPr>
        <w:tabs>
          <w:tab w:val="num" w:pos="360"/>
        </w:tabs>
      </w:pPr>
    </w:lvl>
    <w:lvl w:ilvl="1" w:tplc="D6B0AFE2">
      <w:start w:val="1"/>
      <w:numFmt w:val="lowerLetter"/>
      <w:lvlText w:val="%2."/>
      <w:lvlJc w:val="left"/>
      <w:pPr>
        <w:ind w:left="1440" w:hanging="360"/>
      </w:pPr>
    </w:lvl>
    <w:lvl w:ilvl="2" w:tplc="E6A27538">
      <w:start w:val="1"/>
      <w:numFmt w:val="lowerRoman"/>
      <w:lvlText w:val="%3."/>
      <w:lvlJc w:val="right"/>
      <w:pPr>
        <w:ind w:left="2160" w:hanging="180"/>
      </w:pPr>
    </w:lvl>
    <w:lvl w:ilvl="3" w:tplc="844278E2">
      <w:start w:val="1"/>
      <w:numFmt w:val="decimal"/>
      <w:lvlText w:val="%4."/>
      <w:lvlJc w:val="left"/>
      <w:pPr>
        <w:ind w:left="2880" w:hanging="360"/>
      </w:pPr>
    </w:lvl>
    <w:lvl w:ilvl="4" w:tplc="0CA224A4">
      <w:start w:val="1"/>
      <w:numFmt w:val="lowerLetter"/>
      <w:lvlText w:val="%5."/>
      <w:lvlJc w:val="left"/>
      <w:pPr>
        <w:ind w:left="3600" w:hanging="360"/>
      </w:pPr>
    </w:lvl>
    <w:lvl w:ilvl="5" w:tplc="1362E690">
      <w:start w:val="1"/>
      <w:numFmt w:val="lowerRoman"/>
      <w:lvlText w:val="%6."/>
      <w:lvlJc w:val="right"/>
      <w:pPr>
        <w:ind w:left="4320" w:hanging="180"/>
      </w:pPr>
    </w:lvl>
    <w:lvl w:ilvl="6" w:tplc="A824E834">
      <w:start w:val="1"/>
      <w:numFmt w:val="decimal"/>
      <w:lvlText w:val="%7."/>
      <w:lvlJc w:val="left"/>
      <w:pPr>
        <w:ind w:left="5040" w:hanging="360"/>
      </w:pPr>
    </w:lvl>
    <w:lvl w:ilvl="7" w:tplc="BE3817E6">
      <w:start w:val="1"/>
      <w:numFmt w:val="lowerLetter"/>
      <w:lvlText w:val="%8."/>
      <w:lvlJc w:val="left"/>
      <w:pPr>
        <w:ind w:left="5760" w:hanging="360"/>
      </w:pPr>
    </w:lvl>
    <w:lvl w:ilvl="8" w:tplc="41801DA8">
      <w:start w:val="1"/>
      <w:numFmt w:val="lowerRoman"/>
      <w:lvlText w:val="%9."/>
      <w:lvlJc w:val="right"/>
      <w:pPr>
        <w:ind w:left="6480" w:hanging="180"/>
      </w:pPr>
    </w:lvl>
  </w:abstractNum>
  <w:abstractNum w:abstractNumId="8"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10"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1"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4BB52F3E"/>
    <w:multiLevelType w:val="hybridMultilevel"/>
    <w:tmpl w:val="1AC0B764"/>
    <w:lvl w:ilvl="0" w:tplc="566E2CF0">
      <w:start w:val="11"/>
      <w:numFmt w:val="decimal"/>
      <w:lvlText w:val="%1."/>
      <w:lvlJc w:val="left"/>
      <w:pPr>
        <w:ind w:left="360" w:hanging="360"/>
      </w:pPr>
      <w:rPr>
        <w:rFonts w:hint="default"/>
        <w:b/>
      </w:rPr>
    </w:lvl>
    <w:lvl w:ilvl="1" w:tplc="F7AC3FA8">
      <w:start w:val="1"/>
      <w:numFmt w:val="lowerLetter"/>
      <w:lvlText w:val="%2."/>
      <w:lvlJc w:val="left"/>
      <w:pPr>
        <w:ind w:left="1080" w:hanging="360"/>
      </w:pPr>
      <w:rPr>
        <w:b w:val="0"/>
        <w:bCs/>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62B6370C"/>
    <w:multiLevelType w:val="hybridMultilevel"/>
    <w:tmpl w:val="23E2D6AA"/>
    <w:lvl w:ilvl="0" w:tplc="F298317C">
      <w:start w:val="1"/>
      <w:numFmt w:val="lowerLetter"/>
      <w:lvlText w:val="%1."/>
      <w:lvlJc w:val="left"/>
      <w:pPr>
        <w:ind w:left="1800" w:hanging="360"/>
      </w:pPr>
      <w:rPr>
        <w:rFonts w:hint="default"/>
        <w:b w:val="0"/>
        <w:bCs w:val="0"/>
        <w:color w:val="000000"/>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1"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B090D27"/>
    <w:multiLevelType w:val="multilevel"/>
    <w:tmpl w:val="7888882C"/>
    <w:lvl w:ilvl="0">
      <w:start w:val="2"/>
      <w:numFmt w:val="decimal"/>
      <w:lvlText w:val="%1."/>
      <w:lvlJc w:val="left"/>
      <w:pPr>
        <w:ind w:left="360" w:hanging="360"/>
      </w:pPr>
      <w:rPr>
        <w:rFonts w:hint="default"/>
        <w:b/>
      </w:rPr>
    </w:lvl>
    <w:lvl w:ilvl="1">
      <w:start w:val="3"/>
      <w:numFmt w:val="decimal"/>
      <w:lvlText w:val="%1.%2."/>
      <w:lvlJc w:val="left"/>
      <w:pPr>
        <w:ind w:left="3420" w:hanging="360"/>
      </w:pPr>
      <w:rPr>
        <w:rFonts w:hint="default"/>
        <w:b/>
      </w:rPr>
    </w:lvl>
    <w:lvl w:ilvl="2">
      <w:start w:val="1"/>
      <w:numFmt w:val="decimal"/>
      <w:lvlText w:val="%1.%2.%3."/>
      <w:lvlJc w:val="left"/>
      <w:pPr>
        <w:ind w:left="6840" w:hanging="720"/>
      </w:pPr>
      <w:rPr>
        <w:rFonts w:hint="default"/>
        <w:b/>
      </w:rPr>
    </w:lvl>
    <w:lvl w:ilvl="3">
      <w:start w:val="1"/>
      <w:numFmt w:val="decimal"/>
      <w:lvlText w:val="%1.%2.%3.%4."/>
      <w:lvlJc w:val="left"/>
      <w:pPr>
        <w:ind w:left="9900" w:hanging="720"/>
      </w:pPr>
      <w:rPr>
        <w:rFonts w:hint="default"/>
        <w:b/>
      </w:rPr>
    </w:lvl>
    <w:lvl w:ilvl="4">
      <w:start w:val="1"/>
      <w:numFmt w:val="decimal"/>
      <w:lvlText w:val="%1.%2.%3.%4.%5."/>
      <w:lvlJc w:val="left"/>
      <w:pPr>
        <w:ind w:left="13320" w:hanging="1080"/>
      </w:pPr>
      <w:rPr>
        <w:rFonts w:hint="default"/>
        <w:b/>
      </w:rPr>
    </w:lvl>
    <w:lvl w:ilvl="5">
      <w:start w:val="1"/>
      <w:numFmt w:val="decimal"/>
      <w:lvlText w:val="%1.%2.%3.%4.%5.%6."/>
      <w:lvlJc w:val="left"/>
      <w:pPr>
        <w:ind w:left="16380" w:hanging="1080"/>
      </w:pPr>
      <w:rPr>
        <w:rFonts w:hint="default"/>
        <w:b/>
      </w:rPr>
    </w:lvl>
    <w:lvl w:ilvl="6">
      <w:start w:val="1"/>
      <w:numFmt w:val="decimal"/>
      <w:lvlText w:val="%1.%2.%3.%4.%5.%6.%7."/>
      <w:lvlJc w:val="left"/>
      <w:pPr>
        <w:ind w:left="19800" w:hanging="1440"/>
      </w:pPr>
      <w:rPr>
        <w:rFonts w:hint="default"/>
        <w:b/>
      </w:rPr>
    </w:lvl>
    <w:lvl w:ilvl="7">
      <w:start w:val="1"/>
      <w:numFmt w:val="decimal"/>
      <w:lvlText w:val="%1.%2.%3.%4.%5.%6.%7.%8."/>
      <w:lvlJc w:val="left"/>
      <w:pPr>
        <w:ind w:left="22860" w:hanging="1440"/>
      </w:pPr>
      <w:rPr>
        <w:rFonts w:hint="default"/>
        <w:b/>
      </w:rPr>
    </w:lvl>
    <w:lvl w:ilvl="8">
      <w:start w:val="1"/>
      <w:numFmt w:val="decimal"/>
      <w:lvlText w:val="%1.%2.%3.%4.%5.%6.%7.%8.%9."/>
      <w:lvlJc w:val="left"/>
      <w:pPr>
        <w:ind w:left="26280" w:hanging="1800"/>
      </w:pPr>
      <w:rPr>
        <w:rFonts w:hint="default"/>
        <w:b/>
      </w:rPr>
    </w:lvl>
  </w:abstractNum>
  <w:abstractNum w:abstractNumId="23"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550385622">
    <w:abstractNumId w:val="4"/>
  </w:num>
  <w:num w:numId="2" w16cid:durableId="933517473">
    <w:abstractNumId w:val="7"/>
  </w:num>
  <w:num w:numId="3" w16cid:durableId="506798308">
    <w:abstractNumId w:val="3"/>
  </w:num>
  <w:num w:numId="4" w16cid:durableId="300311746">
    <w:abstractNumId w:val="8"/>
  </w:num>
  <w:num w:numId="5" w16cid:durableId="1865288592">
    <w:abstractNumId w:val="13"/>
  </w:num>
  <w:num w:numId="6" w16cid:durableId="413938384">
    <w:abstractNumId w:val="11"/>
  </w:num>
  <w:num w:numId="7" w16cid:durableId="1218393165">
    <w:abstractNumId w:val="6"/>
  </w:num>
  <w:num w:numId="8" w16cid:durableId="1357580307">
    <w:abstractNumId w:val="18"/>
  </w:num>
  <w:num w:numId="9" w16cid:durableId="659968790">
    <w:abstractNumId w:val="23"/>
  </w:num>
  <w:num w:numId="10" w16cid:durableId="1848786484">
    <w:abstractNumId w:val="26"/>
  </w:num>
  <w:num w:numId="11" w16cid:durableId="1840122121">
    <w:abstractNumId w:val="21"/>
  </w:num>
  <w:num w:numId="12" w16cid:durableId="797843439">
    <w:abstractNumId w:val="1"/>
  </w:num>
  <w:num w:numId="13" w16cid:durableId="1503816829">
    <w:abstractNumId w:val="0"/>
  </w:num>
  <w:num w:numId="14" w16cid:durableId="424767003">
    <w:abstractNumId w:val="19"/>
  </w:num>
  <w:num w:numId="15" w16cid:durableId="873690426">
    <w:abstractNumId w:val="25"/>
  </w:num>
  <w:num w:numId="16" w16cid:durableId="1179269425">
    <w:abstractNumId w:val="5"/>
  </w:num>
  <w:num w:numId="17" w16cid:durableId="299921513">
    <w:abstractNumId w:val="16"/>
  </w:num>
  <w:num w:numId="18" w16cid:durableId="1870681308">
    <w:abstractNumId w:val="14"/>
  </w:num>
  <w:num w:numId="19" w16cid:durableId="369109239">
    <w:abstractNumId w:val="15"/>
  </w:num>
  <w:num w:numId="20" w16cid:durableId="1888760229">
    <w:abstractNumId w:val="20"/>
  </w:num>
  <w:num w:numId="21" w16cid:durableId="6620478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2940507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67349875">
    <w:abstractNumId w:val="12"/>
  </w:num>
  <w:num w:numId="24" w16cid:durableId="1874877587">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6917129">
    <w:abstractNumId w:val="2"/>
  </w:num>
  <w:num w:numId="26" w16cid:durableId="34084912">
    <w:abstractNumId w:val="17"/>
  </w:num>
  <w:num w:numId="27" w16cid:durableId="132804934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33A4"/>
    <w:rsid w:val="0000708C"/>
    <w:rsid w:val="000207A2"/>
    <w:rsid w:val="00040BCF"/>
    <w:rsid w:val="000535E2"/>
    <w:rsid w:val="000770AE"/>
    <w:rsid w:val="0009140A"/>
    <w:rsid w:val="00094D95"/>
    <w:rsid w:val="0009502C"/>
    <w:rsid w:val="000A7E85"/>
    <w:rsid w:val="000B4021"/>
    <w:rsid w:val="000C6DD8"/>
    <w:rsid w:val="000E1595"/>
    <w:rsid w:val="0011345F"/>
    <w:rsid w:val="00133B9C"/>
    <w:rsid w:val="00140962"/>
    <w:rsid w:val="00141B94"/>
    <w:rsid w:val="00142CC5"/>
    <w:rsid w:val="00172609"/>
    <w:rsid w:val="00174793"/>
    <w:rsid w:val="001B7DE4"/>
    <w:rsid w:val="001D3913"/>
    <w:rsid w:val="001E42FF"/>
    <w:rsid w:val="001F7706"/>
    <w:rsid w:val="00203098"/>
    <w:rsid w:val="00203D6A"/>
    <w:rsid w:val="002467DD"/>
    <w:rsid w:val="00251750"/>
    <w:rsid w:val="0025534D"/>
    <w:rsid w:val="00257407"/>
    <w:rsid w:val="00260470"/>
    <w:rsid w:val="00260725"/>
    <w:rsid w:val="00261C80"/>
    <w:rsid w:val="00264B4D"/>
    <w:rsid w:val="00270673"/>
    <w:rsid w:val="00281ECF"/>
    <w:rsid w:val="002922C0"/>
    <w:rsid w:val="002960D5"/>
    <w:rsid w:val="00297D6A"/>
    <w:rsid w:val="002B0064"/>
    <w:rsid w:val="002B2A8A"/>
    <w:rsid w:val="002B3A36"/>
    <w:rsid w:val="002C5E9A"/>
    <w:rsid w:val="002C5FAB"/>
    <w:rsid w:val="002C7FF5"/>
    <w:rsid w:val="002F0EC0"/>
    <w:rsid w:val="002F3BEF"/>
    <w:rsid w:val="00323710"/>
    <w:rsid w:val="00335C7E"/>
    <w:rsid w:val="00341828"/>
    <w:rsid w:val="00346CBB"/>
    <w:rsid w:val="003528C0"/>
    <w:rsid w:val="00352CFF"/>
    <w:rsid w:val="00362426"/>
    <w:rsid w:val="00370866"/>
    <w:rsid w:val="003B7A2F"/>
    <w:rsid w:val="003D624B"/>
    <w:rsid w:val="003D763A"/>
    <w:rsid w:val="003E045F"/>
    <w:rsid w:val="003E057A"/>
    <w:rsid w:val="003E250A"/>
    <w:rsid w:val="003E5E01"/>
    <w:rsid w:val="003F442B"/>
    <w:rsid w:val="004009A6"/>
    <w:rsid w:val="00405269"/>
    <w:rsid w:val="00414C3F"/>
    <w:rsid w:val="00415F0D"/>
    <w:rsid w:val="004217C4"/>
    <w:rsid w:val="0043235E"/>
    <w:rsid w:val="00436E61"/>
    <w:rsid w:val="004431C8"/>
    <w:rsid w:val="0045070F"/>
    <w:rsid w:val="00463E52"/>
    <w:rsid w:val="0047440B"/>
    <w:rsid w:val="00475460"/>
    <w:rsid w:val="00480672"/>
    <w:rsid w:val="004E2FE8"/>
    <w:rsid w:val="004E7F0E"/>
    <w:rsid w:val="004F3F1D"/>
    <w:rsid w:val="00516AB3"/>
    <w:rsid w:val="00542998"/>
    <w:rsid w:val="00546E1D"/>
    <w:rsid w:val="0056091C"/>
    <w:rsid w:val="005A0682"/>
    <w:rsid w:val="005A0801"/>
    <w:rsid w:val="005A0FC8"/>
    <w:rsid w:val="005C0094"/>
    <w:rsid w:val="005D6F7D"/>
    <w:rsid w:val="005F14D1"/>
    <w:rsid w:val="005F14FB"/>
    <w:rsid w:val="00601A6F"/>
    <w:rsid w:val="00603289"/>
    <w:rsid w:val="00610FE6"/>
    <w:rsid w:val="006122B8"/>
    <w:rsid w:val="006405E9"/>
    <w:rsid w:val="006408F7"/>
    <w:rsid w:val="00641F69"/>
    <w:rsid w:val="006676D8"/>
    <w:rsid w:val="00680B98"/>
    <w:rsid w:val="00706F50"/>
    <w:rsid w:val="0071361F"/>
    <w:rsid w:val="00714C10"/>
    <w:rsid w:val="007337DE"/>
    <w:rsid w:val="0073665E"/>
    <w:rsid w:val="00741B7D"/>
    <w:rsid w:val="00757BBC"/>
    <w:rsid w:val="00760828"/>
    <w:rsid w:val="00767A92"/>
    <w:rsid w:val="007723E5"/>
    <w:rsid w:val="00786320"/>
    <w:rsid w:val="007A445A"/>
    <w:rsid w:val="007B2329"/>
    <w:rsid w:val="007B7C9D"/>
    <w:rsid w:val="007C043B"/>
    <w:rsid w:val="007D29B5"/>
    <w:rsid w:val="007E520E"/>
    <w:rsid w:val="007F0036"/>
    <w:rsid w:val="007F1B85"/>
    <w:rsid w:val="008109D5"/>
    <w:rsid w:val="00816486"/>
    <w:rsid w:val="00821AC7"/>
    <w:rsid w:val="00822042"/>
    <w:rsid w:val="008316B9"/>
    <w:rsid w:val="0085066A"/>
    <w:rsid w:val="00850F2F"/>
    <w:rsid w:val="008631B6"/>
    <w:rsid w:val="00877F50"/>
    <w:rsid w:val="00887F55"/>
    <w:rsid w:val="008C428E"/>
    <w:rsid w:val="008E0DCF"/>
    <w:rsid w:val="008F4E85"/>
    <w:rsid w:val="009255C1"/>
    <w:rsid w:val="00927281"/>
    <w:rsid w:val="00951771"/>
    <w:rsid w:val="00965FF1"/>
    <w:rsid w:val="00976014"/>
    <w:rsid w:val="0098038A"/>
    <w:rsid w:val="009B3782"/>
    <w:rsid w:val="009C3423"/>
    <w:rsid w:val="009D550B"/>
    <w:rsid w:val="009E7F2B"/>
    <w:rsid w:val="009F560E"/>
    <w:rsid w:val="00A070E6"/>
    <w:rsid w:val="00A2379F"/>
    <w:rsid w:val="00A2550B"/>
    <w:rsid w:val="00A35F83"/>
    <w:rsid w:val="00A366D3"/>
    <w:rsid w:val="00A871B4"/>
    <w:rsid w:val="00A90552"/>
    <w:rsid w:val="00AC786B"/>
    <w:rsid w:val="00AD3A14"/>
    <w:rsid w:val="00AD442D"/>
    <w:rsid w:val="00AD6181"/>
    <w:rsid w:val="00AF696A"/>
    <w:rsid w:val="00B31295"/>
    <w:rsid w:val="00B6452F"/>
    <w:rsid w:val="00B66829"/>
    <w:rsid w:val="00B66D79"/>
    <w:rsid w:val="00B671D0"/>
    <w:rsid w:val="00B83F49"/>
    <w:rsid w:val="00B83F60"/>
    <w:rsid w:val="00BB4C38"/>
    <w:rsid w:val="00BD7CB3"/>
    <w:rsid w:val="00BF4E0C"/>
    <w:rsid w:val="00C10076"/>
    <w:rsid w:val="00C2156B"/>
    <w:rsid w:val="00C249B7"/>
    <w:rsid w:val="00C4202B"/>
    <w:rsid w:val="00C44CB5"/>
    <w:rsid w:val="00C9083F"/>
    <w:rsid w:val="00CA327C"/>
    <w:rsid w:val="00CB62E2"/>
    <w:rsid w:val="00CC3724"/>
    <w:rsid w:val="00CC66AC"/>
    <w:rsid w:val="00D24DFB"/>
    <w:rsid w:val="00D360D0"/>
    <w:rsid w:val="00D449E8"/>
    <w:rsid w:val="00D45264"/>
    <w:rsid w:val="00D61EF4"/>
    <w:rsid w:val="00D9324D"/>
    <w:rsid w:val="00D96DDE"/>
    <w:rsid w:val="00DB20F5"/>
    <w:rsid w:val="00DE02F2"/>
    <w:rsid w:val="00DE46E7"/>
    <w:rsid w:val="00E2627A"/>
    <w:rsid w:val="00E26E01"/>
    <w:rsid w:val="00E33D58"/>
    <w:rsid w:val="00E55CD1"/>
    <w:rsid w:val="00E65CF2"/>
    <w:rsid w:val="00E75923"/>
    <w:rsid w:val="00EA1E04"/>
    <w:rsid w:val="00ED634F"/>
    <w:rsid w:val="00EE5147"/>
    <w:rsid w:val="00EF0A39"/>
    <w:rsid w:val="00F27DB8"/>
    <w:rsid w:val="00F374A5"/>
    <w:rsid w:val="00F6556B"/>
    <w:rsid w:val="00F655C2"/>
    <w:rsid w:val="00F72BF2"/>
    <w:rsid w:val="00F745CC"/>
    <w:rsid w:val="00FA03D6"/>
    <w:rsid w:val="00FA161D"/>
    <w:rsid w:val="00FB6AF2"/>
    <w:rsid w:val="00FB6F5E"/>
    <w:rsid w:val="00FC5050"/>
    <w:rsid w:val="00FD141D"/>
    <w:rsid w:val="00FD5220"/>
    <w:rsid w:val="00FE3285"/>
    <w:rsid w:val="05405BC2"/>
    <w:rsid w:val="07FBA69E"/>
    <w:rsid w:val="0861D054"/>
    <w:rsid w:val="09796A15"/>
    <w:rsid w:val="0BC2B4BE"/>
    <w:rsid w:val="0EB326CB"/>
    <w:rsid w:val="1773BE82"/>
    <w:rsid w:val="17B6178F"/>
    <w:rsid w:val="1A86D6B0"/>
    <w:rsid w:val="1CA27C5E"/>
    <w:rsid w:val="1D86A722"/>
    <w:rsid w:val="2FD31E5B"/>
    <w:rsid w:val="32B8D92F"/>
    <w:rsid w:val="369CF115"/>
    <w:rsid w:val="3B2AD517"/>
    <w:rsid w:val="408014BC"/>
    <w:rsid w:val="428C5001"/>
    <w:rsid w:val="428EB0B1"/>
    <w:rsid w:val="45015098"/>
    <w:rsid w:val="4993E272"/>
    <w:rsid w:val="5433AD3A"/>
    <w:rsid w:val="551276C5"/>
    <w:rsid w:val="572143E2"/>
    <w:rsid w:val="5D70B467"/>
    <w:rsid w:val="5E4F9F7E"/>
    <w:rsid w:val="6375A606"/>
    <w:rsid w:val="6A94A135"/>
    <w:rsid w:val="6D8C77E4"/>
    <w:rsid w:val="6FFD31FA"/>
    <w:rsid w:val="7168F0E8"/>
    <w:rsid w:val="7C088363"/>
    <w:rsid w:val="7D3EF6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styleId="Header">
    <w:name w:val="header"/>
    <w:basedOn w:val="Normal"/>
    <w:link w:val="HeaderChar"/>
    <w:rsid w:val="00821AC7"/>
    <w:pPr>
      <w:tabs>
        <w:tab w:val="center" w:pos="4680"/>
        <w:tab w:val="right" w:pos="9360"/>
      </w:tabs>
    </w:pPr>
  </w:style>
  <w:style w:type="character" w:customStyle="1" w:styleId="HeaderChar">
    <w:name w:val="Header Char"/>
    <w:basedOn w:val="DefaultParagraphFont"/>
    <w:link w:val="Header"/>
    <w:rsid w:val="00821AC7"/>
    <w:rPr>
      <w:rFonts w:ascii="Courier" w:hAnsi="Courier"/>
      <w:snapToGrid w:val="0"/>
      <w:sz w:val="24"/>
    </w:rPr>
  </w:style>
  <w:style w:type="paragraph" w:styleId="Footer">
    <w:name w:val="footer"/>
    <w:basedOn w:val="Normal"/>
    <w:link w:val="FooterChar"/>
    <w:rsid w:val="00821AC7"/>
    <w:pPr>
      <w:tabs>
        <w:tab w:val="center" w:pos="4680"/>
        <w:tab w:val="right" w:pos="9360"/>
      </w:tabs>
    </w:pPr>
  </w:style>
  <w:style w:type="character" w:customStyle="1" w:styleId="FooterChar">
    <w:name w:val="Footer Char"/>
    <w:basedOn w:val="DefaultParagraphFont"/>
    <w:link w:val="Footer"/>
    <w:rsid w:val="00821AC7"/>
    <w:rPr>
      <w:rFonts w:ascii="Courier" w:hAnsi="Courier"/>
      <w:snapToGrid w:val="0"/>
      <w:sz w:val="24"/>
    </w:rPr>
  </w:style>
  <w:style w:type="character" w:styleId="UnresolvedMention">
    <w:name w:val="Unresolved Mention"/>
    <w:basedOn w:val="DefaultParagraphFont"/>
    <w:uiPriority w:val="99"/>
    <w:semiHidden/>
    <w:unhideWhenUsed/>
    <w:rsid w:val="00FC50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453749128">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1832981917">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c.nacs.k12.in.u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whensley@mhanwi.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cmann@1st-kids.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hanwi.org" TargetMode="External"/><Relationship Id="rId5" Type="http://schemas.openxmlformats.org/officeDocument/2006/relationships/numbering" Target="numbering.xml"/><Relationship Id="rId15" Type="http://schemas.openxmlformats.org/officeDocument/2006/relationships/hyperlink" Target="mailto:idoareferences@idoa.in.gov"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ureen.fulk@nacs.k12.in.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DEED9AAF637C649B0D8E960A09AE756" ma:contentTypeVersion="2" ma:contentTypeDescription="Create a new document." ma:contentTypeScope="" ma:versionID="6ef785dce20b9cbde1659f929cb441fe">
  <xsd:schema xmlns:xsd="http://www.w3.org/2001/XMLSchema" xmlns:xs="http://www.w3.org/2001/XMLSchema" xmlns:p="http://schemas.microsoft.com/office/2006/metadata/properties" xmlns:ns2="ab666714-0c16-40cd-aa3b-f7530d357400" targetNamespace="http://schemas.microsoft.com/office/2006/metadata/properties" ma:root="true" ma:fieldsID="5efd654846fd5b9d75c019211ded337e" ns2:_="">
    <xsd:import namespace="ab666714-0c16-40cd-aa3b-f7530d35740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66714-0c16-40cd-aa3b-f7530d3574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2.xml><?xml version="1.0" encoding="utf-8"?>
<ds:datastoreItem xmlns:ds="http://schemas.openxmlformats.org/officeDocument/2006/customXml" ds:itemID="{23EE58BD-0249-4E7A-83B9-DCD088FEC80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7B8A8DA-59EC-47FE-97D4-B905CFFE0F43}">
  <ds:schemaRefs>
    <ds:schemaRef ds:uri="http://schemas.microsoft.com/sharepoint/v3/contenttype/forms"/>
  </ds:schemaRefs>
</ds:datastoreItem>
</file>

<file path=customXml/itemProps4.xml><?xml version="1.0" encoding="utf-8"?>
<ds:datastoreItem xmlns:ds="http://schemas.openxmlformats.org/officeDocument/2006/customXml" ds:itemID="{4ABBEA64-4E79-41FF-9F09-A86DF6A20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66714-0c16-40cd-aa3b-f7530d3574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1165</TotalTime>
  <Pages>8</Pages>
  <Words>2332</Words>
  <Characters>12244</Characters>
  <Application>Microsoft Office Word</Application>
  <DocSecurity>0</DocSecurity>
  <Lines>222</Lines>
  <Paragraphs>108</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Clare Mann</cp:lastModifiedBy>
  <cp:revision>10</cp:revision>
  <dcterms:created xsi:type="dcterms:W3CDTF">2022-11-15T21:18:00Z</dcterms:created>
  <dcterms:modified xsi:type="dcterms:W3CDTF">2022-12-12T21:54:00Z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0x010100FDEED9AAF637C649B0D8E960A09AE756</vt:lpwstr>
  </property>
</Properties>
</file>